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9CF" w:rsidRDefault="0084325C">
      <w:pPr>
        <w:jc w:val="center"/>
        <w:rPr>
          <w:rFonts w:ascii="黑体" w:eastAsia="黑体"/>
          <w:sz w:val="44"/>
          <w:szCs w:val="44"/>
        </w:rPr>
      </w:pPr>
      <w:r>
        <w:rPr>
          <w:rFonts w:ascii="黑体" w:eastAsia="黑体" w:hint="eastAsia"/>
          <w:sz w:val="44"/>
          <w:szCs w:val="44"/>
        </w:rPr>
        <w:t>福建经贸学校教育质量年度报告（201</w:t>
      </w:r>
      <w:r w:rsidR="00280E15">
        <w:rPr>
          <w:rFonts w:ascii="黑体" w:eastAsia="黑体" w:hint="eastAsia"/>
          <w:sz w:val="44"/>
          <w:szCs w:val="44"/>
        </w:rPr>
        <w:t>8</w:t>
      </w:r>
      <w:r>
        <w:rPr>
          <w:rFonts w:ascii="黑体" w:eastAsia="黑体" w:hint="eastAsia"/>
          <w:sz w:val="44"/>
          <w:szCs w:val="44"/>
        </w:rPr>
        <w:t>年度）</w:t>
      </w:r>
    </w:p>
    <w:p w:rsidR="009009CF" w:rsidRDefault="009009CF">
      <w:pPr>
        <w:rPr>
          <w:sz w:val="28"/>
          <w:szCs w:val="28"/>
        </w:rPr>
      </w:pPr>
    </w:p>
    <w:p w:rsidR="009009CF" w:rsidRDefault="0084325C" w:rsidP="005726EC">
      <w:pPr>
        <w:spacing w:beforeLines="50" w:before="156"/>
        <w:ind w:firstLineChars="200" w:firstLine="560"/>
        <w:rPr>
          <w:sz w:val="28"/>
          <w:szCs w:val="28"/>
        </w:rPr>
      </w:pPr>
      <w:r>
        <w:rPr>
          <w:rFonts w:ascii="仿宋_GB2312" w:eastAsia="仿宋_GB2312" w:hAnsi="宋体" w:cs="宋体" w:hint="eastAsia"/>
          <w:color w:val="3C3C3C"/>
          <w:kern w:val="0"/>
          <w:sz w:val="28"/>
          <w:szCs w:val="28"/>
        </w:rPr>
        <w:t>根据《教育部办公厅关于开展中等职业教育质量年度报告工作的通知》（教职</w:t>
      </w:r>
      <w:proofErr w:type="gramStart"/>
      <w:r>
        <w:rPr>
          <w:rFonts w:ascii="仿宋_GB2312" w:eastAsia="仿宋_GB2312" w:hAnsi="宋体" w:cs="宋体" w:hint="eastAsia"/>
          <w:color w:val="3C3C3C"/>
          <w:kern w:val="0"/>
          <w:sz w:val="28"/>
          <w:szCs w:val="28"/>
        </w:rPr>
        <w:t>成厅函</w:t>
      </w:r>
      <w:proofErr w:type="gramEnd"/>
      <w:r>
        <w:rPr>
          <w:rFonts w:ascii="仿宋_GB2312" w:eastAsia="仿宋_GB2312" w:hAnsi="宋体" w:cs="宋体" w:hint="eastAsia"/>
          <w:color w:val="3C3C3C"/>
          <w:kern w:val="0"/>
          <w:sz w:val="28"/>
          <w:szCs w:val="28"/>
        </w:rPr>
        <w:t>〔2016〕2号）和福建省教育厅办公室《关于做好201</w:t>
      </w:r>
      <w:r w:rsidR="00280E15">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年度中等职业教育质量年度报告编制和发布工作的通知》【便函﹝201</w:t>
      </w:r>
      <w:r w:rsidR="00280E15">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﹞】文件精神，现将本校201</w:t>
      </w:r>
      <w:r w:rsidR="00280E15">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年度教育质量报告如下：</w:t>
      </w:r>
    </w:p>
    <w:p w:rsidR="009009CF" w:rsidRDefault="0084325C" w:rsidP="005726EC">
      <w:pPr>
        <w:shd w:val="clear" w:color="auto" w:fill="FFFFFF"/>
        <w:spacing w:beforeLines="50" w:before="156"/>
        <w:rPr>
          <w:rFonts w:asciiTheme="majorEastAsia" w:eastAsiaTheme="majorEastAsia" w:hAnsiTheme="majorEastAsia" w:cs="宋体"/>
          <w:color w:val="000000"/>
          <w:kern w:val="0"/>
          <w:sz w:val="28"/>
          <w:szCs w:val="28"/>
        </w:rPr>
      </w:pPr>
      <w:r>
        <w:rPr>
          <w:rFonts w:asciiTheme="majorEastAsia" w:eastAsiaTheme="majorEastAsia" w:hAnsiTheme="majorEastAsia" w:cs="宋体" w:hint="eastAsia"/>
          <w:b/>
          <w:bCs/>
          <w:color w:val="3C3C3C"/>
          <w:kern w:val="0"/>
          <w:sz w:val="28"/>
          <w:szCs w:val="28"/>
        </w:rPr>
        <w:t>1.学校情况</w:t>
      </w:r>
    </w:p>
    <w:p w:rsidR="009009CF" w:rsidRDefault="0084325C" w:rsidP="005726EC">
      <w:pPr>
        <w:shd w:val="clear" w:color="auto" w:fill="FFFFFF"/>
        <w:spacing w:beforeLines="50" w:before="156"/>
        <w:rPr>
          <w:rFonts w:asciiTheme="majorEastAsia" w:eastAsiaTheme="majorEastAsia" w:hAnsiTheme="majorEastAsia" w:cs="宋体"/>
          <w:color w:val="000000"/>
          <w:kern w:val="0"/>
          <w:sz w:val="28"/>
          <w:szCs w:val="28"/>
        </w:rPr>
      </w:pPr>
      <w:r>
        <w:rPr>
          <w:rFonts w:asciiTheme="majorEastAsia" w:eastAsiaTheme="majorEastAsia" w:hAnsiTheme="majorEastAsia" w:cs="宋体" w:hint="eastAsia"/>
          <w:color w:val="3C3C3C"/>
          <w:kern w:val="0"/>
          <w:sz w:val="28"/>
          <w:szCs w:val="28"/>
        </w:rPr>
        <w:t>1.1学校概况</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福建经贸学校创办于1979年，属于全额拨款事业单位。隶属福建省粮食局，是一所老牌粮食学校，也是教育部确认的国家技能型紧缺人才培养培训基地和国家级重点中专学校。学校占地面积270亩，其中：西湖校区占地30亩，现有建筑面积近5万平方米；</w:t>
      </w:r>
      <w:proofErr w:type="gramStart"/>
      <w:r>
        <w:rPr>
          <w:rFonts w:ascii="仿宋_GB2312" w:eastAsia="仿宋_GB2312" w:hAnsi="宋体" w:cs="宋体" w:hint="eastAsia"/>
          <w:color w:val="3C3C3C"/>
          <w:kern w:val="0"/>
          <w:sz w:val="28"/>
          <w:szCs w:val="28"/>
        </w:rPr>
        <w:t>洛</w:t>
      </w:r>
      <w:proofErr w:type="gramEnd"/>
      <w:r>
        <w:rPr>
          <w:rFonts w:ascii="仿宋_GB2312" w:eastAsia="仿宋_GB2312" w:hAnsi="宋体" w:cs="宋体" w:hint="eastAsia"/>
          <w:color w:val="3C3C3C"/>
          <w:kern w:val="0"/>
          <w:sz w:val="28"/>
          <w:szCs w:val="28"/>
        </w:rPr>
        <w:t>江校区占地240亩，规划建筑面积18.5万㎡，已竣工投入使用</w:t>
      </w:r>
      <w:r w:rsidR="00411AAF">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万多㎡，现有各类建筑和设施基本满足正常教学实训需要。资产总值</w:t>
      </w:r>
      <w:r w:rsidR="009C5EE4" w:rsidRPr="009C5EE4">
        <w:rPr>
          <w:rFonts w:ascii="仿宋_GB2312" w:eastAsia="仿宋_GB2312" w:hAnsi="宋体" w:cs="宋体" w:hint="eastAsia"/>
          <w:color w:val="3C3C3C"/>
          <w:kern w:val="0"/>
          <w:sz w:val="28"/>
          <w:szCs w:val="28"/>
        </w:rPr>
        <w:t>33272.63</w:t>
      </w:r>
      <w:r>
        <w:rPr>
          <w:rFonts w:ascii="仿宋_GB2312" w:eastAsia="仿宋_GB2312" w:hAnsi="宋体" w:cs="宋体" w:hint="eastAsia"/>
          <w:color w:val="3C3C3C"/>
          <w:kern w:val="0"/>
          <w:sz w:val="28"/>
          <w:szCs w:val="28"/>
        </w:rPr>
        <w:t>万元，固定资产</w:t>
      </w:r>
      <w:r w:rsidR="009C5EE4" w:rsidRPr="009C5EE4">
        <w:rPr>
          <w:rFonts w:ascii="仿宋_GB2312" w:eastAsia="仿宋_GB2312" w:hAnsi="宋体" w:cs="宋体" w:hint="eastAsia"/>
          <w:color w:val="3C3C3C"/>
          <w:kern w:val="0"/>
          <w:sz w:val="28"/>
          <w:szCs w:val="28"/>
        </w:rPr>
        <w:t>10750.19</w:t>
      </w:r>
      <w:r>
        <w:rPr>
          <w:rFonts w:ascii="仿宋_GB2312" w:eastAsia="仿宋_GB2312" w:hAnsi="宋体" w:cs="宋体" w:hint="eastAsia"/>
          <w:color w:val="3C3C3C"/>
          <w:kern w:val="0"/>
          <w:sz w:val="28"/>
          <w:szCs w:val="28"/>
        </w:rPr>
        <w:t>万元。学校主要为福建省经济社会发展培养初、中、高级技能型人才，办学层次主要包括中等职业教育、成人高等职业教育、企事业单位职工技能培训等各类短期培训。学校</w:t>
      </w:r>
      <w:r w:rsidR="00411AAF">
        <w:rPr>
          <w:rFonts w:ascii="仿宋_GB2312" w:eastAsia="仿宋_GB2312" w:hAnsi="宋体" w:cs="宋体" w:hint="eastAsia"/>
          <w:color w:val="3C3C3C"/>
          <w:kern w:val="0"/>
          <w:sz w:val="28"/>
          <w:szCs w:val="28"/>
        </w:rPr>
        <w:t>中职教育</w:t>
      </w:r>
      <w:r>
        <w:rPr>
          <w:rFonts w:ascii="仿宋_GB2312" w:eastAsia="仿宋_GB2312" w:hAnsi="宋体" w:cs="宋体" w:hint="eastAsia"/>
          <w:color w:val="3C3C3C"/>
          <w:kern w:val="0"/>
          <w:sz w:val="28"/>
          <w:szCs w:val="28"/>
        </w:rPr>
        <w:t>招生人数自2002年起连续1</w:t>
      </w:r>
      <w:r w:rsidR="00980EEB">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年位居福建省前列，办学以来已经为社会培养了4万</w:t>
      </w:r>
      <w:r w:rsidR="002B1A0C">
        <w:rPr>
          <w:rFonts w:ascii="仿宋_GB2312" w:eastAsia="仿宋_GB2312" w:hAnsi="宋体" w:cs="宋体" w:hint="eastAsia"/>
          <w:color w:val="3C3C3C"/>
          <w:kern w:val="0"/>
          <w:sz w:val="28"/>
          <w:szCs w:val="28"/>
        </w:rPr>
        <w:t>多</w:t>
      </w:r>
      <w:r>
        <w:rPr>
          <w:rFonts w:ascii="仿宋_GB2312" w:eastAsia="仿宋_GB2312" w:hAnsi="宋体" w:cs="宋体" w:hint="eastAsia"/>
          <w:color w:val="3C3C3C"/>
          <w:kern w:val="0"/>
          <w:sz w:val="28"/>
          <w:szCs w:val="28"/>
        </w:rPr>
        <w:t>名应用型技术人才，为学校赢得了良好的社会办学声誉。近年来，学校逐步形成“勤奋、明礼、求实、进取”的校风，“厚德、严谨、乐教、爱生”的教风，“守纪、自信、善学、合作”的学风；确立了“立足泉州、辐射东南、服务三农，为区域经济和</w:t>
      </w:r>
      <w:r>
        <w:rPr>
          <w:rFonts w:ascii="仿宋_GB2312" w:eastAsia="仿宋_GB2312" w:hAnsi="宋体" w:cs="宋体" w:hint="eastAsia"/>
          <w:color w:val="3C3C3C"/>
          <w:kern w:val="0"/>
          <w:sz w:val="28"/>
          <w:szCs w:val="28"/>
        </w:rPr>
        <w:lastRenderedPageBreak/>
        <w:t>粮食行业培养高素质技能人才”的办学定位，“立德树人、求实创新、集思广益、激励发展”的办学方向，“上挂高校、下接中学、横联企业、内抓教学、外树品牌”的办学思路；不断推进教学与管理改革，教育质量不断提高，办学能力逐年增强，取得了很好的办学成果，</w:t>
      </w:r>
      <w:r w:rsidRPr="002B1A0C">
        <w:rPr>
          <w:rFonts w:ascii="仿宋_GB2312" w:eastAsia="仿宋_GB2312" w:hAnsi="宋体" w:cs="宋体" w:hint="eastAsia"/>
          <w:color w:val="FF0000"/>
          <w:kern w:val="0"/>
          <w:sz w:val="28"/>
          <w:szCs w:val="28"/>
        </w:rPr>
        <w:t>本年度荣获“2014-2016年度泉州市文明单位”和“</w:t>
      </w:r>
      <w:r w:rsidRPr="002B1A0C">
        <w:rPr>
          <w:rFonts w:ascii="仿宋_GB2312" w:eastAsia="仿宋_GB2312" w:hAnsi="宋体" w:cs="宋体"/>
          <w:color w:val="FF0000"/>
          <w:kern w:val="0"/>
          <w:sz w:val="28"/>
          <w:szCs w:val="28"/>
        </w:rPr>
        <w:t>学校安全标准化提升工程三级达标学校</w:t>
      </w:r>
      <w:r w:rsidRPr="002B1A0C">
        <w:rPr>
          <w:rFonts w:ascii="仿宋_GB2312" w:eastAsia="仿宋_GB2312" w:hAnsi="宋体" w:cs="宋体" w:hint="eastAsia"/>
          <w:color w:val="FF0000"/>
          <w:kern w:val="0"/>
          <w:sz w:val="28"/>
          <w:szCs w:val="28"/>
        </w:rPr>
        <w:t>”，</w:t>
      </w:r>
      <w:r>
        <w:rPr>
          <w:rFonts w:ascii="仿宋_GB2312" w:eastAsia="仿宋_GB2312" w:hAnsi="宋体" w:cs="宋体" w:hint="eastAsia"/>
          <w:color w:val="3C3C3C"/>
          <w:kern w:val="0"/>
          <w:sz w:val="28"/>
          <w:szCs w:val="28"/>
        </w:rPr>
        <w:t>服务“一带一路”建设、为地方产业和粮食行业发展培养了一大批技术技能型人才，为当地经济建设和社会发展</w:t>
      </w:r>
      <w:proofErr w:type="gramStart"/>
      <w:r>
        <w:rPr>
          <w:rFonts w:ascii="仿宋_GB2312" w:eastAsia="仿宋_GB2312" w:hAnsi="宋体" w:cs="宋体" w:hint="eastAsia"/>
          <w:color w:val="3C3C3C"/>
          <w:kern w:val="0"/>
          <w:sz w:val="28"/>
          <w:szCs w:val="28"/>
        </w:rPr>
        <w:t>作出</w:t>
      </w:r>
      <w:proofErr w:type="gramEnd"/>
      <w:r>
        <w:rPr>
          <w:rFonts w:ascii="仿宋_GB2312" w:eastAsia="仿宋_GB2312" w:hAnsi="宋体" w:cs="宋体" w:hint="eastAsia"/>
          <w:color w:val="3C3C3C"/>
          <w:kern w:val="0"/>
          <w:sz w:val="28"/>
          <w:szCs w:val="28"/>
        </w:rPr>
        <w:t>了应有贡献。</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1.2 学生情况</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201</w:t>
      </w:r>
      <w:r w:rsidR="00980EEB">
        <w:rPr>
          <w:rFonts w:ascii="仿宋_GB2312" w:eastAsia="仿宋_GB2312" w:hAnsi="宋体" w:cs="宋体" w:hint="eastAsia"/>
          <w:color w:val="3C3C3C"/>
          <w:kern w:val="0"/>
          <w:sz w:val="28"/>
          <w:szCs w:val="28"/>
        </w:rPr>
        <w:t>7</w:t>
      </w:r>
      <w:r w:rsidR="00411AAF">
        <w:rPr>
          <w:rFonts w:ascii="仿宋_GB2312" w:eastAsia="仿宋_GB2312" w:hAnsi="宋体" w:cs="宋体" w:hint="eastAsia"/>
          <w:color w:val="3C3C3C"/>
          <w:kern w:val="0"/>
          <w:sz w:val="28"/>
          <w:szCs w:val="28"/>
        </w:rPr>
        <w:t>-</w:t>
      </w:r>
      <w:r>
        <w:rPr>
          <w:rFonts w:ascii="仿宋_GB2312" w:eastAsia="仿宋_GB2312" w:hAnsi="宋体" w:cs="宋体" w:hint="eastAsia"/>
          <w:color w:val="3C3C3C"/>
          <w:kern w:val="0"/>
          <w:sz w:val="28"/>
          <w:szCs w:val="28"/>
        </w:rPr>
        <w:t>201</w:t>
      </w:r>
      <w:r w:rsidR="00980EEB">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学年，学校全日制招生</w:t>
      </w:r>
      <w:r w:rsidR="00813A44" w:rsidRPr="00813A44">
        <w:rPr>
          <w:rFonts w:ascii="仿宋_GB2312" w:eastAsia="仿宋_GB2312" w:hAnsi="宋体" w:cs="宋体" w:hint="eastAsia"/>
          <w:color w:val="3C3C3C"/>
          <w:kern w:val="0"/>
          <w:sz w:val="28"/>
          <w:szCs w:val="28"/>
        </w:rPr>
        <w:t>31</w:t>
      </w:r>
      <w:r w:rsidR="00411AAF">
        <w:rPr>
          <w:rFonts w:ascii="仿宋_GB2312" w:eastAsia="仿宋_GB2312" w:hAnsi="宋体" w:cs="宋体" w:hint="eastAsia"/>
          <w:color w:val="3C3C3C"/>
          <w:kern w:val="0"/>
          <w:sz w:val="28"/>
          <w:szCs w:val="28"/>
        </w:rPr>
        <w:t>15</w:t>
      </w:r>
      <w:r>
        <w:rPr>
          <w:rFonts w:ascii="仿宋_GB2312" w:eastAsia="仿宋_GB2312" w:hAnsi="宋体" w:cs="宋体" w:hint="eastAsia"/>
          <w:color w:val="3C3C3C"/>
          <w:kern w:val="0"/>
          <w:sz w:val="28"/>
          <w:szCs w:val="28"/>
        </w:rPr>
        <w:t>人，全日制在校生</w:t>
      </w:r>
      <w:r w:rsidR="00813A44" w:rsidRPr="00813A44">
        <w:rPr>
          <w:rFonts w:ascii="仿宋_GB2312" w:eastAsia="仿宋_GB2312" w:hAnsi="宋体" w:cs="宋体" w:hint="eastAsia"/>
          <w:color w:val="3C3C3C"/>
          <w:kern w:val="0"/>
          <w:sz w:val="28"/>
          <w:szCs w:val="28"/>
        </w:rPr>
        <w:t>7178</w:t>
      </w:r>
      <w:r>
        <w:rPr>
          <w:rFonts w:ascii="仿宋_GB2312" w:eastAsia="仿宋_GB2312" w:hAnsi="宋体" w:cs="宋体" w:hint="eastAsia"/>
          <w:color w:val="3C3C3C"/>
          <w:kern w:val="0"/>
          <w:sz w:val="28"/>
          <w:szCs w:val="28"/>
        </w:rPr>
        <w:t>人，毕业生1</w:t>
      </w:r>
      <w:r w:rsidR="00980EEB">
        <w:rPr>
          <w:rFonts w:ascii="仿宋_GB2312" w:eastAsia="仿宋_GB2312" w:hAnsi="宋体" w:cs="宋体" w:hint="eastAsia"/>
          <w:color w:val="3C3C3C"/>
          <w:kern w:val="0"/>
          <w:sz w:val="28"/>
          <w:szCs w:val="28"/>
        </w:rPr>
        <w:t>739</w:t>
      </w:r>
      <w:r>
        <w:rPr>
          <w:rFonts w:ascii="仿宋_GB2312" w:eastAsia="仿宋_GB2312" w:hAnsi="宋体" w:cs="宋体" w:hint="eastAsia"/>
          <w:color w:val="3C3C3C"/>
          <w:kern w:val="0"/>
          <w:sz w:val="28"/>
          <w:szCs w:val="28"/>
        </w:rPr>
        <w:t>人，学生巩固率</w:t>
      </w:r>
      <w:r w:rsidRPr="00813A44">
        <w:rPr>
          <w:rFonts w:ascii="仿宋_GB2312" w:eastAsia="仿宋_GB2312" w:hAnsi="宋体" w:cs="宋体" w:hint="eastAsia"/>
          <w:color w:val="3C3C3C"/>
          <w:kern w:val="0"/>
          <w:sz w:val="28"/>
          <w:szCs w:val="28"/>
        </w:rPr>
        <w:t>7</w:t>
      </w:r>
      <w:r w:rsidR="00813A44" w:rsidRPr="00813A44">
        <w:rPr>
          <w:rFonts w:ascii="仿宋_GB2312" w:eastAsia="仿宋_GB2312" w:hAnsi="宋体" w:cs="宋体" w:hint="eastAsia"/>
          <w:color w:val="3C3C3C"/>
          <w:kern w:val="0"/>
          <w:sz w:val="28"/>
          <w:szCs w:val="28"/>
        </w:rPr>
        <w:t>1.77</w:t>
      </w:r>
      <w:r>
        <w:rPr>
          <w:rFonts w:ascii="仿宋_GB2312" w:eastAsia="仿宋_GB2312" w:hAnsi="宋体" w:cs="宋体" w:hint="eastAsia"/>
          <w:color w:val="3C3C3C"/>
          <w:kern w:val="0"/>
          <w:sz w:val="28"/>
          <w:szCs w:val="28"/>
        </w:rPr>
        <w:t>%，服务社会短期职业培训及考试</w:t>
      </w:r>
      <w:r w:rsidR="00102B32" w:rsidRPr="00102B32">
        <w:rPr>
          <w:rFonts w:ascii="仿宋_GB2312" w:eastAsia="仿宋_GB2312" w:hAnsi="宋体" w:cs="宋体" w:hint="eastAsia"/>
          <w:color w:val="3C3C3C"/>
          <w:kern w:val="0"/>
          <w:sz w:val="28"/>
          <w:szCs w:val="28"/>
        </w:rPr>
        <w:t>7980</w:t>
      </w:r>
      <w:r>
        <w:rPr>
          <w:rFonts w:ascii="仿宋_GB2312" w:eastAsia="仿宋_GB2312" w:hAnsi="宋体" w:cs="宋体" w:hint="eastAsia"/>
          <w:color w:val="3C3C3C"/>
          <w:kern w:val="0"/>
          <w:sz w:val="28"/>
          <w:szCs w:val="28"/>
        </w:rPr>
        <w:t>人次。具体情况见下表：</w:t>
      </w:r>
    </w:p>
    <w:p w:rsidR="009009CF" w:rsidRDefault="0084325C" w:rsidP="005726EC">
      <w:pPr>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w:t>
      </w:r>
      <w:proofErr w:type="gramStart"/>
      <w:r>
        <w:rPr>
          <w:rFonts w:asciiTheme="majorEastAsia" w:eastAsiaTheme="majorEastAsia" w:hAnsiTheme="majorEastAsia" w:cs="宋体" w:hint="eastAsia"/>
          <w:color w:val="3C3C3C"/>
          <w:kern w:val="0"/>
          <w:sz w:val="28"/>
          <w:szCs w:val="28"/>
        </w:rPr>
        <w:t>一</w:t>
      </w:r>
      <w:proofErr w:type="gramEnd"/>
      <w:r>
        <w:rPr>
          <w:rFonts w:asciiTheme="majorEastAsia" w:eastAsiaTheme="majorEastAsia" w:hAnsiTheme="majorEastAsia" w:cs="宋体" w:hint="eastAsia"/>
          <w:color w:val="3C3C3C"/>
          <w:kern w:val="0"/>
          <w:sz w:val="28"/>
          <w:szCs w:val="28"/>
        </w:rPr>
        <w:t>：学生情况</w:t>
      </w:r>
    </w:p>
    <w:tbl>
      <w:tblPr>
        <w:tblStyle w:val="a7"/>
        <w:tblW w:w="8507" w:type="dxa"/>
        <w:jc w:val="center"/>
        <w:tblLayout w:type="fixed"/>
        <w:tblLook w:val="04A0" w:firstRow="1" w:lastRow="0" w:firstColumn="1" w:lastColumn="0" w:noHBand="0" w:noVBand="1"/>
      </w:tblPr>
      <w:tblGrid>
        <w:gridCol w:w="3356"/>
        <w:gridCol w:w="1287"/>
        <w:gridCol w:w="1287"/>
        <w:gridCol w:w="1288"/>
        <w:gridCol w:w="1289"/>
      </w:tblGrid>
      <w:tr w:rsidR="00DF131B" w:rsidTr="00DF131B">
        <w:trPr>
          <w:jc w:val="center"/>
        </w:trPr>
        <w:tc>
          <w:tcPr>
            <w:tcW w:w="3356"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项目</w:t>
            </w:r>
          </w:p>
        </w:tc>
        <w:tc>
          <w:tcPr>
            <w:tcW w:w="1287"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2016—2017学年度</w:t>
            </w:r>
          </w:p>
        </w:tc>
        <w:tc>
          <w:tcPr>
            <w:tcW w:w="1287"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2017—2018学年度</w:t>
            </w:r>
          </w:p>
        </w:tc>
        <w:tc>
          <w:tcPr>
            <w:tcW w:w="1288"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增长数</w:t>
            </w:r>
          </w:p>
        </w:tc>
        <w:tc>
          <w:tcPr>
            <w:tcW w:w="1289"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增长率</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全日制招生数（人）</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2909</w:t>
            </w:r>
          </w:p>
        </w:tc>
        <w:tc>
          <w:tcPr>
            <w:tcW w:w="1287" w:type="dxa"/>
            <w:vAlign w:val="center"/>
          </w:tcPr>
          <w:p w:rsidR="00DF131B" w:rsidRDefault="00C4597F" w:rsidP="00411AA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w:t>
            </w:r>
            <w:r w:rsidR="00411AAF">
              <w:rPr>
                <w:rFonts w:ascii="仿宋_GB2312" w:eastAsia="仿宋_GB2312" w:hAnsi="宋体" w:cs="宋体" w:hint="eastAsia"/>
                <w:color w:val="3C3C3C"/>
                <w:kern w:val="0"/>
                <w:sz w:val="28"/>
                <w:szCs w:val="28"/>
              </w:rPr>
              <w:t>15</w:t>
            </w:r>
          </w:p>
        </w:tc>
        <w:tc>
          <w:tcPr>
            <w:tcW w:w="1288" w:type="dxa"/>
            <w:vAlign w:val="center"/>
          </w:tcPr>
          <w:p w:rsidR="00DF131B" w:rsidRDefault="00C4597F" w:rsidP="00411AA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w:t>
            </w:r>
            <w:r w:rsidR="00411AAF">
              <w:rPr>
                <w:rFonts w:ascii="仿宋_GB2312" w:eastAsia="仿宋_GB2312" w:hAnsi="宋体" w:cs="宋体" w:hint="eastAsia"/>
                <w:color w:val="3C3C3C"/>
                <w:kern w:val="0"/>
                <w:sz w:val="28"/>
                <w:szCs w:val="28"/>
              </w:rPr>
              <w:t>06</w:t>
            </w:r>
          </w:p>
        </w:tc>
        <w:tc>
          <w:tcPr>
            <w:tcW w:w="1289" w:type="dxa"/>
            <w:vAlign w:val="center"/>
          </w:tcPr>
          <w:p w:rsidR="00DF131B" w:rsidRDefault="00813A44" w:rsidP="00411AA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w:t>
            </w:r>
            <w:r w:rsidR="00411AAF">
              <w:rPr>
                <w:rFonts w:ascii="仿宋_GB2312" w:eastAsia="仿宋_GB2312" w:hAnsi="宋体" w:cs="宋体" w:hint="eastAsia"/>
                <w:color w:val="3C3C3C"/>
                <w:kern w:val="0"/>
                <w:sz w:val="28"/>
                <w:szCs w:val="28"/>
              </w:rPr>
              <w:t>08</w:t>
            </w:r>
            <w:r>
              <w:rPr>
                <w:rFonts w:ascii="仿宋_GB2312" w:eastAsia="仿宋_GB2312" w:hAnsi="宋体" w:cs="宋体" w:hint="eastAsia"/>
                <w:color w:val="3C3C3C"/>
                <w:kern w:val="0"/>
                <w:sz w:val="28"/>
                <w:szCs w:val="28"/>
              </w:rPr>
              <w:t>%</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全日制在校生数（人）</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6968</w:t>
            </w:r>
          </w:p>
        </w:tc>
        <w:tc>
          <w:tcPr>
            <w:tcW w:w="1287"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7178</w:t>
            </w:r>
          </w:p>
        </w:tc>
        <w:tc>
          <w:tcPr>
            <w:tcW w:w="1288"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210</w:t>
            </w:r>
          </w:p>
        </w:tc>
        <w:tc>
          <w:tcPr>
            <w:tcW w:w="1289" w:type="dxa"/>
            <w:vAlign w:val="center"/>
          </w:tcPr>
          <w:p w:rsidR="00DF131B" w:rsidRDefault="00813A44">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3.01%</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毕业生数（人）</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1101</w:t>
            </w:r>
          </w:p>
        </w:tc>
        <w:tc>
          <w:tcPr>
            <w:tcW w:w="1287" w:type="dxa"/>
            <w:vAlign w:val="center"/>
          </w:tcPr>
          <w:p w:rsidR="00DF131B" w:rsidRDefault="004F4ABE">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1739</w:t>
            </w:r>
          </w:p>
        </w:tc>
        <w:tc>
          <w:tcPr>
            <w:tcW w:w="1288" w:type="dxa"/>
            <w:vAlign w:val="center"/>
          </w:tcPr>
          <w:p w:rsidR="00DF131B" w:rsidRDefault="00C637B3">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638</w:t>
            </w:r>
          </w:p>
        </w:tc>
        <w:tc>
          <w:tcPr>
            <w:tcW w:w="1289" w:type="dxa"/>
            <w:vAlign w:val="center"/>
          </w:tcPr>
          <w:p w:rsidR="00DF131B" w:rsidRDefault="00C637B3">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57.95%</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毕业率（%）</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91.83%</w:t>
            </w:r>
          </w:p>
        </w:tc>
        <w:tc>
          <w:tcPr>
            <w:tcW w:w="1287"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88.72%</w:t>
            </w:r>
          </w:p>
        </w:tc>
        <w:tc>
          <w:tcPr>
            <w:tcW w:w="1288" w:type="dxa"/>
            <w:vAlign w:val="center"/>
          </w:tcPr>
          <w:p w:rsidR="00DF131B" w:rsidRDefault="00DF131B">
            <w:pPr>
              <w:jc w:val="right"/>
              <w:rPr>
                <w:rFonts w:ascii="仿宋_GB2312" w:eastAsia="仿宋_GB2312" w:hAnsi="宋体" w:cs="宋体"/>
                <w:color w:val="3C3C3C"/>
                <w:kern w:val="0"/>
                <w:sz w:val="28"/>
                <w:szCs w:val="28"/>
              </w:rPr>
            </w:pPr>
          </w:p>
        </w:tc>
        <w:tc>
          <w:tcPr>
            <w:tcW w:w="1289"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w:t>
            </w:r>
            <w:r w:rsidR="00813A44">
              <w:rPr>
                <w:rFonts w:ascii="仿宋_GB2312" w:eastAsia="仿宋_GB2312" w:hAnsi="宋体" w:cs="宋体" w:hint="eastAsia"/>
                <w:color w:val="3C3C3C"/>
                <w:kern w:val="0"/>
                <w:sz w:val="28"/>
                <w:szCs w:val="28"/>
              </w:rPr>
              <w:t>3.11%</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学生双证率（%）</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91.83%</w:t>
            </w:r>
          </w:p>
        </w:tc>
        <w:tc>
          <w:tcPr>
            <w:tcW w:w="1287"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88.72%</w:t>
            </w:r>
          </w:p>
        </w:tc>
        <w:tc>
          <w:tcPr>
            <w:tcW w:w="1288" w:type="dxa"/>
            <w:vAlign w:val="center"/>
          </w:tcPr>
          <w:p w:rsidR="00DF131B" w:rsidRDefault="00DF131B">
            <w:pPr>
              <w:jc w:val="right"/>
              <w:rPr>
                <w:rFonts w:ascii="仿宋_GB2312" w:eastAsia="仿宋_GB2312" w:hAnsi="宋体" w:cs="宋体"/>
                <w:color w:val="3C3C3C"/>
                <w:kern w:val="0"/>
                <w:sz w:val="28"/>
                <w:szCs w:val="28"/>
              </w:rPr>
            </w:pPr>
          </w:p>
        </w:tc>
        <w:tc>
          <w:tcPr>
            <w:tcW w:w="1289"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w:t>
            </w:r>
            <w:r w:rsidR="00813A44">
              <w:rPr>
                <w:rFonts w:ascii="仿宋_GB2312" w:eastAsia="仿宋_GB2312" w:hAnsi="宋体" w:cs="宋体" w:hint="eastAsia"/>
                <w:color w:val="3C3C3C"/>
                <w:kern w:val="0"/>
                <w:sz w:val="28"/>
                <w:szCs w:val="28"/>
              </w:rPr>
              <w:t>3.11%</w:t>
            </w:r>
          </w:p>
        </w:tc>
      </w:tr>
      <w:tr w:rsidR="00DF131B" w:rsidTr="009A065F">
        <w:trPr>
          <w:jc w:val="center"/>
        </w:trPr>
        <w:tc>
          <w:tcPr>
            <w:tcW w:w="3356"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学生巩固率（%）</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72.45%</w:t>
            </w:r>
          </w:p>
        </w:tc>
        <w:tc>
          <w:tcPr>
            <w:tcW w:w="1287"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71.77%</w:t>
            </w:r>
          </w:p>
        </w:tc>
        <w:tc>
          <w:tcPr>
            <w:tcW w:w="1288" w:type="dxa"/>
            <w:vAlign w:val="center"/>
          </w:tcPr>
          <w:p w:rsidR="00DF131B" w:rsidRDefault="00DF131B">
            <w:pPr>
              <w:jc w:val="right"/>
              <w:rPr>
                <w:rFonts w:ascii="仿宋_GB2312" w:eastAsia="仿宋_GB2312" w:hAnsi="宋体" w:cs="宋体"/>
                <w:color w:val="3C3C3C"/>
                <w:kern w:val="0"/>
                <w:sz w:val="28"/>
                <w:szCs w:val="28"/>
              </w:rPr>
            </w:pPr>
          </w:p>
        </w:tc>
        <w:tc>
          <w:tcPr>
            <w:tcW w:w="1289" w:type="dxa"/>
            <w:vAlign w:val="center"/>
          </w:tcPr>
          <w:p w:rsidR="00DF131B" w:rsidRDefault="00C4597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w:t>
            </w:r>
            <w:r w:rsidR="00813A44">
              <w:rPr>
                <w:rFonts w:ascii="仿宋_GB2312" w:eastAsia="仿宋_GB2312" w:hAnsi="宋体" w:cs="宋体" w:hint="eastAsia"/>
                <w:color w:val="3C3C3C"/>
                <w:kern w:val="0"/>
                <w:sz w:val="28"/>
                <w:szCs w:val="28"/>
              </w:rPr>
              <w:t>0.68%</w:t>
            </w:r>
          </w:p>
        </w:tc>
      </w:tr>
      <w:tr w:rsidR="00DF131B" w:rsidTr="009A065F">
        <w:trPr>
          <w:jc w:val="center"/>
        </w:trPr>
        <w:tc>
          <w:tcPr>
            <w:tcW w:w="3356" w:type="dxa"/>
            <w:vAlign w:val="center"/>
          </w:tcPr>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服务社会短期职业培训及考试（人次）</w:t>
            </w:r>
          </w:p>
        </w:tc>
        <w:tc>
          <w:tcPr>
            <w:tcW w:w="1287" w:type="dxa"/>
            <w:vAlign w:val="center"/>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4820</w:t>
            </w:r>
          </w:p>
        </w:tc>
        <w:tc>
          <w:tcPr>
            <w:tcW w:w="1287" w:type="dxa"/>
            <w:vAlign w:val="center"/>
          </w:tcPr>
          <w:p w:rsidR="00DF131B" w:rsidRDefault="00102B3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7980</w:t>
            </w:r>
          </w:p>
        </w:tc>
        <w:tc>
          <w:tcPr>
            <w:tcW w:w="1288" w:type="dxa"/>
            <w:vAlign w:val="center"/>
          </w:tcPr>
          <w:p w:rsidR="00DF131B" w:rsidRDefault="00102B3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3160</w:t>
            </w:r>
          </w:p>
        </w:tc>
        <w:tc>
          <w:tcPr>
            <w:tcW w:w="1289" w:type="dxa"/>
            <w:vAlign w:val="center"/>
          </w:tcPr>
          <w:p w:rsidR="00DF131B" w:rsidRDefault="00102B3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65.56%</w:t>
            </w:r>
          </w:p>
        </w:tc>
      </w:tr>
    </w:tbl>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1.3教师队伍</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学校专任教师2</w:t>
      </w:r>
      <w:r w:rsidR="00980EEB">
        <w:rPr>
          <w:rFonts w:ascii="仿宋_GB2312" w:eastAsia="仿宋_GB2312" w:hAnsi="宋体" w:cs="宋体" w:hint="eastAsia"/>
          <w:color w:val="3C3C3C"/>
          <w:kern w:val="0"/>
          <w:sz w:val="28"/>
          <w:szCs w:val="28"/>
        </w:rPr>
        <w:t>57</w:t>
      </w:r>
      <w:r>
        <w:rPr>
          <w:rFonts w:ascii="仿宋_GB2312" w:eastAsia="仿宋_GB2312" w:hAnsi="宋体" w:cs="宋体" w:hint="eastAsia"/>
          <w:color w:val="3C3C3C"/>
          <w:kern w:val="0"/>
          <w:sz w:val="28"/>
          <w:szCs w:val="28"/>
        </w:rPr>
        <w:t>名，兼职教师</w:t>
      </w:r>
      <w:r w:rsidR="00980EEB">
        <w:rPr>
          <w:rFonts w:ascii="仿宋_GB2312" w:eastAsia="仿宋_GB2312" w:hAnsi="宋体" w:cs="宋体" w:hint="eastAsia"/>
          <w:color w:val="3C3C3C"/>
          <w:kern w:val="0"/>
          <w:sz w:val="28"/>
          <w:szCs w:val="28"/>
        </w:rPr>
        <w:t>45</w:t>
      </w:r>
      <w:r>
        <w:rPr>
          <w:rFonts w:ascii="仿宋_GB2312" w:eastAsia="仿宋_GB2312" w:hAnsi="宋体" w:cs="宋体" w:hint="eastAsia"/>
          <w:color w:val="3C3C3C"/>
          <w:kern w:val="0"/>
          <w:sz w:val="28"/>
          <w:szCs w:val="28"/>
        </w:rPr>
        <w:t>名，师生比1：2</w:t>
      </w:r>
      <w:r w:rsidR="00071026">
        <w:rPr>
          <w:rFonts w:ascii="仿宋_GB2312" w:eastAsia="仿宋_GB2312" w:hAnsi="宋体" w:cs="宋体" w:hint="eastAsia"/>
          <w:color w:val="3C3C3C"/>
          <w:kern w:val="0"/>
          <w:sz w:val="28"/>
          <w:szCs w:val="28"/>
        </w:rPr>
        <w:t>3.77</w:t>
      </w:r>
      <w:r>
        <w:rPr>
          <w:rFonts w:ascii="仿宋_GB2312" w:eastAsia="仿宋_GB2312" w:hAnsi="宋体" w:cs="宋体" w:hint="eastAsia"/>
          <w:color w:val="3C3C3C"/>
          <w:kern w:val="0"/>
          <w:sz w:val="28"/>
          <w:szCs w:val="28"/>
        </w:rPr>
        <w:t>。专任教师本科以上学历</w:t>
      </w:r>
      <w:r w:rsidR="00980EEB">
        <w:rPr>
          <w:rFonts w:ascii="仿宋_GB2312" w:eastAsia="仿宋_GB2312" w:hAnsi="宋体" w:cs="宋体" w:hint="eastAsia"/>
          <w:color w:val="3C3C3C"/>
          <w:kern w:val="0"/>
          <w:sz w:val="28"/>
          <w:szCs w:val="28"/>
        </w:rPr>
        <w:t>245</w:t>
      </w:r>
      <w:r>
        <w:rPr>
          <w:rFonts w:ascii="仿宋_GB2312" w:eastAsia="仿宋_GB2312" w:hAnsi="宋体" w:cs="宋体" w:hint="eastAsia"/>
          <w:color w:val="3C3C3C"/>
          <w:kern w:val="0"/>
          <w:sz w:val="28"/>
          <w:szCs w:val="28"/>
        </w:rPr>
        <w:t>人，占专任教师的</w:t>
      </w:r>
      <w:r w:rsidR="00980EEB">
        <w:rPr>
          <w:rFonts w:ascii="仿宋_GB2312" w:eastAsia="仿宋_GB2312" w:hAnsi="宋体" w:cs="宋体" w:hint="eastAsia"/>
          <w:color w:val="3C3C3C"/>
          <w:kern w:val="0"/>
          <w:sz w:val="28"/>
          <w:szCs w:val="28"/>
        </w:rPr>
        <w:t>95.33</w:t>
      </w:r>
      <w:r>
        <w:rPr>
          <w:rFonts w:ascii="仿宋_GB2312" w:eastAsia="仿宋_GB2312" w:hAnsi="宋体" w:cs="宋体" w:hint="eastAsia"/>
          <w:color w:val="3C3C3C"/>
          <w:kern w:val="0"/>
          <w:sz w:val="28"/>
          <w:szCs w:val="28"/>
        </w:rPr>
        <w:t>%；其中研究生</w:t>
      </w:r>
      <w:r w:rsidR="00980EEB">
        <w:rPr>
          <w:rFonts w:ascii="仿宋_GB2312" w:eastAsia="仿宋_GB2312" w:hAnsi="宋体" w:cs="宋体" w:hint="eastAsia"/>
          <w:color w:val="3C3C3C"/>
          <w:kern w:val="0"/>
          <w:sz w:val="28"/>
          <w:szCs w:val="28"/>
        </w:rPr>
        <w:t>67</w:t>
      </w:r>
      <w:r>
        <w:rPr>
          <w:rFonts w:ascii="仿宋_GB2312" w:eastAsia="仿宋_GB2312" w:hAnsi="宋体" w:cs="宋体" w:hint="eastAsia"/>
          <w:color w:val="3C3C3C"/>
          <w:kern w:val="0"/>
          <w:sz w:val="28"/>
          <w:szCs w:val="28"/>
        </w:rPr>
        <w:t>人，占专任教师的2</w:t>
      </w:r>
      <w:r w:rsidR="00980EEB">
        <w:rPr>
          <w:rFonts w:ascii="仿宋_GB2312" w:eastAsia="仿宋_GB2312" w:hAnsi="宋体" w:cs="宋体" w:hint="eastAsia"/>
          <w:color w:val="3C3C3C"/>
          <w:kern w:val="0"/>
          <w:sz w:val="28"/>
          <w:szCs w:val="28"/>
        </w:rPr>
        <w:t>6.07</w:t>
      </w:r>
      <w:r>
        <w:rPr>
          <w:rFonts w:ascii="仿宋_GB2312" w:eastAsia="仿宋_GB2312" w:hAnsi="宋体" w:cs="宋体" w:hint="eastAsia"/>
          <w:color w:val="3C3C3C"/>
          <w:kern w:val="0"/>
          <w:sz w:val="28"/>
          <w:szCs w:val="28"/>
        </w:rPr>
        <w:t>%；高级职称3</w:t>
      </w:r>
      <w:r w:rsidR="00980EEB">
        <w:rPr>
          <w:rFonts w:ascii="仿宋_GB2312" w:eastAsia="仿宋_GB2312" w:hAnsi="宋体" w:cs="宋体" w:hint="eastAsia"/>
          <w:color w:val="3C3C3C"/>
          <w:kern w:val="0"/>
          <w:sz w:val="28"/>
          <w:szCs w:val="28"/>
        </w:rPr>
        <w:t>5</w:t>
      </w:r>
      <w:r>
        <w:rPr>
          <w:rFonts w:ascii="仿宋_GB2312" w:eastAsia="仿宋_GB2312" w:hAnsi="宋体" w:cs="宋体" w:hint="eastAsia"/>
          <w:color w:val="3C3C3C"/>
          <w:kern w:val="0"/>
          <w:sz w:val="28"/>
          <w:szCs w:val="28"/>
        </w:rPr>
        <w:t>名</w:t>
      </w:r>
      <w:r w:rsidR="002B1A0C">
        <w:rPr>
          <w:rFonts w:ascii="仿宋_GB2312" w:eastAsia="仿宋_GB2312" w:hAnsi="宋体" w:cs="宋体" w:hint="eastAsia"/>
          <w:color w:val="3C3C3C"/>
          <w:kern w:val="0"/>
          <w:sz w:val="28"/>
          <w:szCs w:val="28"/>
        </w:rPr>
        <w:t>，比上一年增加2名</w:t>
      </w:r>
      <w:r>
        <w:rPr>
          <w:rFonts w:ascii="仿宋_GB2312" w:eastAsia="仿宋_GB2312" w:hAnsi="宋体" w:cs="宋体" w:hint="eastAsia"/>
          <w:color w:val="3C3C3C"/>
          <w:kern w:val="0"/>
          <w:sz w:val="28"/>
          <w:szCs w:val="28"/>
        </w:rPr>
        <w:t>，占</w:t>
      </w:r>
      <w:r w:rsidR="002B1A0C">
        <w:rPr>
          <w:rFonts w:ascii="仿宋_GB2312" w:eastAsia="仿宋_GB2312" w:hAnsi="宋体" w:cs="宋体" w:hint="eastAsia"/>
          <w:color w:val="3C3C3C"/>
          <w:kern w:val="0"/>
          <w:sz w:val="28"/>
          <w:szCs w:val="28"/>
        </w:rPr>
        <w:t>专任教师的</w:t>
      </w:r>
      <w:r>
        <w:rPr>
          <w:rFonts w:ascii="仿宋_GB2312" w:eastAsia="仿宋_GB2312" w:hAnsi="宋体" w:cs="宋体" w:hint="eastAsia"/>
          <w:color w:val="3C3C3C"/>
          <w:kern w:val="0"/>
          <w:sz w:val="28"/>
          <w:szCs w:val="28"/>
        </w:rPr>
        <w:t>1</w:t>
      </w:r>
      <w:r w:rsidR="00980EEB">
        <w:rPr>
          <w:rFonts w:ascii="仿宋_GB2312" w:eastAsia="仿宋_GB2312" w:hAnsi="宋体" w:cs="宋体" w:hint="eastAsia"/>
          <w:color w:val="3C3C3C"/>
          <w:kern w:val="0"/>
          <w:sz w:val="28"/>
          <w:szCs w:val="28"/>
        </w:rPr>
        <w:t>3.62</w:t>
      </w:r>
      <w:r>
        <w:rPr>
          <w:rFonts w:ascii="仿宋_GB2312" w:eastAsia="仿宋_GB2312" w:hAnsi="宋体" w:cs="宋体" w:hint="eastAsia"/>
          <w:color w:val="3C3C3C"/>
          <w:kern w:val="0"/>
          <w:sz w:val="28"/>
          <w:szCs w:val="28"/>
        </w:rPr>
        <w:t>%；专任专业课教师</w:t>
      </w:r>
      <w:r w:rsidR="00071026" w:rsidRPr="00071026">
        <w:rPr>
          <w:rFonts w:ascii="仿宋_GB2312" w:eastAsia="仿宋_GB2312" w:hAnsi="宋体" w:cs="宋体" w:hint="eastAsia"/>
          <w:color w:val="3C3C3C"/>
          <w:kern w:val="0"/>
          <w:sz w:val="28"/>
          <w:szCs w:val="28"/>
        </w:rPr>
        <w:t>186</w:t>
      </w:r>
      <w:r>
        <w:rPr>
          <w:rFonts w:ascii="仿宋_GB2312" w:eastAsia="仿宋_GB2312" w:hAnsi="宋体" w:cs="宋体" w:hint="eastAsia"/>
          <w:color w:val="3C3C3C"/>
          <w:kern w:val="0"/>
          <w:sz w:val="28"/>
          <w:szCs w:val="28"/>
        </w:rPr>
        <w:t>名，占专任教师</w:t>
      </w:r>
      <w:r w:rsidR="002B1A0C">
        <w:rPr>
          <w:rFonts w:ascii="仿宋_GB2312" w:eastAsia="仿宋_GB2312" w:hAnsi="宋体" w:cs="宋体" w:hint="eastAsia"/>
          <w:color w:val="3C3C3C"/>
          <w:kern w:val="0"/>
          <w:sz w:val="28"/>
          <w:szCs w:val="28"/>
        </w:rPr>
        <w:t>的</w:t>
      </w:r>
      <w:r w:rsidRPr="00071026">
        <w:rPr>
          <w:rFonts w:ascii="仿宋_GB2312" w:eastAsia="仿宋_GB2312" w:hAnsi="宋体" w:cs="宋体" w:hint="eastAsia"/>
          <w:color w:val="3C3C3C"/>
          <w:kern w:val="0"/>
          <w:sz w:val="28"/>
          <w:szCs w:val="28"/>
        </w:rPr>
        <w:t>7</w:t>
      </w:r>
      <w:r w:rsidR="00071026" w:rsidRPr="00071026">
        <w:rPr>
          <w:rFonts w:ascii="仿宋_GB2312" w:eastAsia="仿宋_GB2312" w:hAnsi="宋体" w:cs="宋体" w:hint="eastAsia"/>
          <w:color w:val="3C3C3C"/>
          <w:kern w:val="0"/>
          <w:sz w:val="28"/>
          <w:szCs w:val="28"/>
        </w:rPr>
        <w:t>2.4</w:t>
      </w:r>
      <w:r>
        <w:rPr>
          <w:rFonts w:ascii="仿宋_GB2312" w:eastAsia="仿宋_GB2312" w:hAnsi="宋体" w:cs="宋体" w:hint="eastAsia"/>
          <w:color w:val="3C3C3C"/>
          <w:kern w:val="0"/>
          <w:sz w:val="28"/>
          <w:szCs w:val="28"/>
        </w:rPr>
        <w:t>%，其中“双师型”教师1</w:t>
      </w:r>
      <w:r w:rsidR="00980EEB">
        <w:rPr>
          <w:rFonts w:ascii="仿宋_GB2312" w:eastAsia="仿宋_GB2312" w:hAnsi="宋体" w:cs="宋体" w:hint="eastAsia"/>
          <w:color w:val="3C3C3C"/>
          <w:kern w:val="0"/>
          <w:sz w:val="28"/>
          <w:szCs w:val="28"/>
        </w:rPr>
        <w:t>55</w:t>
      </w:r>
      <w:r>
        <w:rPr>
          <w:rFonts w:ascii="仿宋_GB2312" w:eastAsia="仿宋_GB2312" w:hAnsi="宋体" w:cs="宋体" w:hint="eastAsia"/>
          <w:color w:val="3C3C3C"/>
          <w:kern w:val="0"/>
          <w:sz w:val="28"/>
          <w:szCs w:val="28"/>
        </w:rPr>
        <w:t>人</w:t>
      </w:r>
      <w:r w:rsidR="002B1A0C">
        <w:rPr>
          <w:rFonts w:ascii="仿宋_GB2312" w:eastAsia="仿宋_GB2312" w:hAnsi="宋体" w:cs="宋体" w:hint="eastAsia"/>
          <w:color w:val="3C3C3C"/>
          <w:kern w:val="0"/>
          <w:sz w:val="28"/>
          <w:szCs w:val="28"/>
        </w:rPr>
        <w:t>，比上一年新增47名</w:t>
      </w:r>
      <w:r>
        <w:rPr>
          <w:rFonts w:ascii="仿宋_GB2312" w:eastAsia="仿宋_GB2312" w:hAnsi="宋体" w:cs="宋体" w:hint="eastAsia"/>
          <w:color w:val="3C3C3C"/>
          <w:kern w:val="0"/>
          <w:sz w:val="28"/>
          <w:szCs w:val="28"/>
        </w:rPr>
        <w:t>，占专任专业教师的</w:t>
      </w:r>
      <w:r w:rsidR="00071026">
        <w:rPr>
          <w:rFonts w:ascii="仿宋_GB2312" w:eastAsia="仿宋_GB2312" w:hAnsi="宋体" w:cs="宋体" w:hint="eastAsia"/>
          <w:color w:val="3C3C3C"/>
          <w:kern w:val="0"/>
          <w:sz w:val="28"/>
          <w:szCs w:val="28"/>
        </w:rPr>
        <w:t>83.3</w:t>
      </w:r>
      <w:r>
        <w:rPr>
          <w:rFonts w:ascii="仿宋_GB2312" w:eastAsia="仿宋_GB2312" w:hAnsi="宋体" w:cs="宋体" w:hint="eastAsia"/>
          <w:color w:val="3C3C3C"/>
          <w:kern w:val="0"/>
          <w:sz w:val="28"/>
          <w:szCs w:val="28"/>
        </w:rPr>
        <w:t>%，技师以上</w:t>
      </w:r>
      <w:r w:rsidR="00071026" w:rsidRPr="00071026">
        <w:rPr>
          <w:rFonts w:ascii="仿宋_GB2312" w:eastAsia="仿宋_GB2312" w:hAnsi="宋体" w:cs="宋体" w:hint="eastAsia"/>
          <w:color w:val="3C3C3C"/>
          <w:kern w:val="0"/>
          <w:sz w:val="28"/>
          <w:szCs w:val="28"/>
        </w:rPr>
        <w:t>44</w:t>
      </w:r>
      <w:r>
        <w:rPr>
          <w:rFonts w:ascii="仿宋_GB2312" w:eastAsia="仿宋_GB2312" w:hAnsi="宋体" w:cs="宋体" w:hint="eastAsia"/>
          <w:color w:val="3C3C3C"/>
          <w:kern w:val="0"/>
          <w:sz w:val="28"/>
          <w:szCs w:val="28"/>
        </w:rPr>
        <w:t>人，占比为</w:t>
      </w:r>
      <w:r w:rsidR="00071026" w:rsidRPr="00071026">
        <w:rPr>
          <w:rFonts w:ascii="仿宋_GB2312" w:eastAsia="仿宋_GB2312" w:hAnsi="宋体" w:cs="宋体" w:hint="eastAsia"/>
          <w:color w:val="3C3C3C"/>
          <w:kern w:val="0"/>
          <w:sz w:val="28"/>
          <w:szCs w:val="28"/>
        </w:rPr>
        <w:t>28.38</w:t>
      </w:r>
      <w:r>
        <w:rPr>
          <w:rFonts w:ascii="仿宋_GB2312" w:eastAsia="仿宋_GB2312" w:hAnsi="宋体" w:cs="宋体" w:hint="eastAsia"/>
          <w:color w:val="3C3C3C"/>
          <w:kern w:val="0"/>
          <w:sz w:val="28"/>
          <w:szCs w:val="28"/>
        </w:rPr>
        <w:t>%。具体情况见下表：</w:t>
      </w:r>
    </w:p>
    <w:p w:rsidR="009009CF" w:rsidRDefault="0084325C" w:rsidP="005726EC">
      <w:pPr>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表二：</w:t>
      </w:r>
    </w:p>
    <w:tbl>
      <w:tblPr>
        <w:tblStyle w:val="a7"/>
        <w:tblW w:w="8507" w:type="dxa"/>
        <w:jc w:val="center"/>
        <w:tblLayout w:type="fixed"/>
        <w:tblLook w:val="04A0" w:firstRow="1" w:lastRow="0" w:firstColumn="1" w:lastColumn="0" w:noHBand="0" w:noVBand="1"/>
      </w:tblPr>
      <w:tblGrid>
        <w:gridCol w:w="3356"/>
        <w:gridCol w:w="1287"/>
        <w:gridCol w:w="1287"/>
        <w:gridCol w:w="1288"/>
        <w:gridCol w:w="1289"/>
      </w:tblGrid>
      <w:tr w:rsidR="00DF131B" w:rsidTr="00DF131B">
        <w:trPr>
          <w:jc w:val="center"/>
        </w:trPr>
        <w:tc>
          <w:tcPr>
            <w:tcW w:w="3356" w:type="dxa"/>
          </w:tcPr>
          <w:p w:rsidR="00DF131B" w:rsidRDefault="00DF131B">
            <w:pPr>
              <w:rPr>
                <w:rFonts w:asciiTheme="minorEastAsia" w:hAnsiTheme="minorEastAsia"/>
                <w:b/>
                <w:sz w:val="28"/>
                <w:szCs w:val="28"/>
              </w:rPr>
            </w:pPr>
            <w:r>
              <w:rPr>
                <w:rFonts w:asciiTheme="minorEastAsia" w:hAnsiTheme="minorEastAsia" w:hint="eastAsia"/>
                <w:b/>
                <w:sz w:val="28"/>
                <w:szCs w:val="28"/>
              </w:rPr>
              <w:t>项目 </w:t>
            </w:r>
          </w:p>
        </w:tc>
        <w:tc>
          <w:tcPr>
            <w:tcW w:w="1287"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2016—2017学年度</w:t>
            </w:r>
          </w:p>
        </w:tc>
        <w:tc>
          <w:tcPr>
            <w:tcW w:w="1287"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2017—2018学年度</w:t>
            </w:r>
          </w:p>
        </w:tc>
        <w:tc>
          <w:tcPr>
            <w:tcW w:w="1288"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增长数</w:t>
            </w:r>
          </w:p>
        </w:tc>
        <w:tc>
          <w:tcPr>
            <w:tcW w:w="1289"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增长率</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专任教师人数（人）</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215</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257</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42</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19.53%</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77.62%</w:t>
            </w:r>
          </w:p>
        </w:tc>
        <w:tc>
          <w:tcPr>
            <w:tcW w:w="1287" w:type="dxa"/>
          </w:tcPr>
          <w:p w:rsidR="003E5F82" w:rsidRDefault="003E5F82" w:rsidP="009A065F">
            <w:pPr>
              <w:jc w:val="right"/>
              <w:rPr>
                <w:rFonts w:ascii="仿宋_GB2312" w:eastAsia="仿宋_GB2312" w:hAnsi="宋体" w:cs="宋体"/>
                <w:color w:val="3C3C3C"/>
                <w:kern w:val="0"/>
                <w:sz w:val="28"/>
                <w:szCs w:val="28"/>
              </w:rPr>
            </w:pPr>
            <w:r w:rsidRPr="00813A44">
              <w:rPr>
                <w:rFonts w:ascii="仿宋_GB2312" w:eastAsia="仿宋_GB2312" w:hAnsi="宋体" w:cs="宋体" w:hint="eastAsia"/>
                <w:color w:val="3C3C3C"/>
                <w:kern w:val="0"/>
                <w:sz w:val="28"/>
                <w:szCs w:val="28"/>
              </w:rPr>
              <w:t>85.10</w:t>
            </w:r>
            <w:r>
              <w:rPr>
                <w:rFonts w:ascii="仿宋_GB2312" w:eastAsia="仿宋_GB2312" w:hAnsi="宋体" w:cs="宋体" w:hint="eastAsia"/>
                <w:color w:val="3C3C3C"/>
                <w:kern w:val="0"/>
                <w:sz w:val="28"/>
                <w:szCs w:val="28"/>
              </w:rPr>
              <w:t>%</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7.48%</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兼任教师人数（人）</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62</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45</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-27.42%</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兼任教师比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22.38%</w:t>
            </w:r>
          </w:p>
        </w:tc>
        <w:tc>
          <w:tcPr>
            <w:tcW w:w="1287" w:type="dxa"/>
          </w:tcPr>
          <w:p w:rsidR="003E5F82" w:rsidRDefault="003E5F82" w:rsidP="009A065F">
            <w:pPr>
              <w:jc w:val="right"/>
              <w:rPr>
                <w:rFonts w:ascii="仿宋_GB2312" w:eastAsia="仿宋_GB2312" w:hAnsi="宋体" w:cs="宋体"/>
                <w:color w:val="3C3C3C"/>
                <w:kern w:val="0"/>
                <w:sz w:val="28"/>
                <w:szCs w:val="28"/>
              </w:rPr>
            </w:pPr>
            <w:r w:rsidRPr="00813A44">
              <w:rPr>
                <w:rFonts w:ascii="仿宋_GB2312" w:eastAsia="仿宋_GB2312" w:hAnsi="宋体" w:cs="宋体" w:hint="eastAsia"/>
                <w:color w:val="3C3C3C"/>
                <w:kern w:val="0"/>
                <w:sz w:val="28"/>
                <w:szCs w:val="28"/>
              </w:rPr>
              <w:t>14.90</w:t>
            </w:r>
            <w:r>
              <w:rPr>
                <w:rFonts w:ascii="仿宋_GB2312" w:eastAsia="仿宋_GB2312" w:hAnsi="宋体" w:cs="宋体" w:hint="eastAsia"/>
                <w:color w:val="3C3C3C"/>
                <w:kern w:val="0"/>
                <w:sz w:val="28"/>
                <w:szCs w:val="28"/>
              </w:rPr>
              <w:t>%</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3E5F82" w:rsidP="009A065F">
            <w:pPr>
              <w:jc w:val="right"/>
              <w:rPr>
                <w:rFonts w:ascii="仿宋_GB2312" w:eastAsia="仿宋_GB2312" w:hAnsi="宋体" w:cs="宋体"/>
                <w:color w:val="3C3C3C"/>
                <w:kern w:val="0"/>
                <w:sz w:val="28"/>
                <w:szCs w:val="28"/>
              </w:rPr>
            </w:pPr>
            <w:r w:rsidRPr="00813A44">
              <w:rPr>
                <w:rFonts w:ascii="仿宋_GB2312" w:eastAsia="仿宋_GB2312" w:hAnsi="宋体" w:cs="宋体" w:hint="eastAsia"/>
                <w:color w:val="3C3C3C"/>
                <w:kern w:val="0"/>
                <w:sz w:val="28"/>
                <w:szCs w:val="28"/>
              </w:rPr>
              <w:t>-7.48</w:t>
            </w:r>
            <w:r>
              <w:rPr>
                <w:rFonts w:ascii="仿宋_GB2312" w:eastAsia="仿宋_GB2312" w:hAnsi="宋体" w:cs="宋体" w:hint="eastAsia"/>
                <w:color w:val="3C3C3C"/>
                <w:kern w:val="0"/>
                <w:sz w:val="28"/>
                <w:szCs w:val="28"/>
              </w:rPr>
              <w:t>%</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生师比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25.1:1</w:t>
            </w:r>
          </w:p>
        </w:tc>
        <w:tc>
          <w:tcPr>
            <w:tcW w:w="1287" w:type="dxa"/>
          </w:tcPr>
          <w:p w:rsidR="003E5F82" w:rsidRPr="00813A44" w:rsidRDefault="003E5F82" w:rsidP="00813A44">
            <w:pPr>
              <w:jc w:val="right"/>
              <w:rPr>
                <w:rFonts w:ascii="仿宋_GB2312" w:eastAsia="仿宋_GB2312" w:hAnsi="宋体" w:cs="宋体"/>
                <w:color w:val="3C3C3C"/>
                <w:kern w:val="0"/>
                <w:sz w:val="28"/>
                <w:szCs w:val="28"/>
              </w:rPr>
            </w:pPr>
            <w:r w:rsidRPr="00813A44">
              <w:rPr>
                <w:rFonts w:ascii="仿宋_GB2312" w:eastAsia="仿宋_GB2312" w:hAnsi="宋体" w:cs="宋体" w:hint="eastAsia"/>
                <w:color w:val="3C3C3C"/>
                <w:kern w:val="0"/>
                <w:sz w:val="28"/>
                <w:szCs w:val="28"/>
              </w:rPr>
              <w:t>2</w:t>
            </w:r>
            <w:r w:rsidR="00813A44" w:rsidRPr="00813A44">
              <w:rPr>
                <w:rFonts w:ascii="仿宋_GB2312" w:eastAsia="仿宋_GB2312" w:hAnsi="宋体" w:cs="宋体" w:hint="eastAsia"/>
                <w:color w:val="3C3C3C"/>
                <w:kern w:val="0"/>
                <w:sz w:val="28"/>
                <w:szCs w:val="28"/>
              </w:rPr>
              <w:t>3.77</w:t>
            </w:r>
            <w:r w:rsidRPr="00813A44">
              <w:rPr>
                <w:rFonts w:ascii="仿宋_GB2312" w:eastAsia="仿宋_GB2312" w:hAnsi="宋体" w:cs="宋体" w:hint="eastAsia"/>
                <w:color w:val="3C3C3C"/>
                <w:kern w:val="0"/>
                <w:sz w:val="28"/>
                <w:szCs w:val="28"/>
              </w:rPr>
              <w:t>:1</w:t>
            </w:r>
          </w:p>
        </w:tc>
        <w:tc>
          <w:tcPr>
            <w:tcW w:w="1288" w:type="dxa"/>
          </w:tcPr>
          <w:p w:rsidR="003E5F82" w:rsidRDefault="00071026"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1.33</w:t>
            </w:r>
          </w:p>
        </w:tc>
        <w:tc>
          <w:tcPr>
            <w:tcW w:w="1289" w:type="dxa"/>
          </w:tcPr>
          <w:p w:rsidR="003E5F82" w:rsidRDefault="00071026"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5.30</w:t>
            </w:r>
            <w:r w:rsidR="003E5F82">
              <w:rPr>
                <w:rFonts w:ascii="仿宋_GB2312" w:eastAsia="仿宋_GB2312" w:hAnsi="宋体" w:cs="宋体" w:hint="eastAsia"/>
                <w:color w:val="3C3C3C"/>
                <w:kern w:val="0"/>
                <w:sz w:val="28"/>
                <w:szCs w:val="28"/>
              </w:rPr>
              <w:t>%</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专任教师本科及以上人数</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197</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245</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48</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24.37%</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专任教师本科及以上比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91.63%</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95.33%</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3.7%</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专任教师研究生学历人数</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67</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23</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52.57%</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专任教师研究生学历比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20.46%</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26.07%</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5.61%</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专任教师高级职称人数</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6.06%</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专任教师高级职称比</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15.35%</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13.62%</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-1.73%</w:t>
            </w:r>
          </w:p>
        </w:tc>
      </w:tr>
      <w:tr w:rsidR="003E5F82" w:rsidTr="00DF131B">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“双师型”教师人数</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108</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155</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47</w:t>
            </w:r>
          </w:p>
        </w:tc>
        <w:tc>
          <w:tcPr>
            <w:tcW w:w="1289"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43.52%</w:t>
            </w:r>
          </w:p>
        </w:tc>
      </w:tr>
      <w:tr w:rsidR="003E5F82" w:rsidTr="00DF131B">
        <w:trPr>
          <w:jc w:val="center"/>
        </w:trPr>
        <w:tc>
          <w:tcPr>
            <w:tcW w:w="3356" w:type="dxa"/>
          </w:tcPr>
          <w:p w:rsidR="003E5F82" w:rsidRDefault="003E5F82">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“双师型”教师比（占专业课教师）</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71.52%</w:t>
            </w:r>
          </w:p>
        </w:tc>
        <w:tc>
          <w:tcPr>
            <w:tcW w:w="1287" w:type="dxa"/>
          </w:tcPr>
          <w:p w:rsidR="003E5F82" w:rsidRDefault="00071026"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83.3</w:t>
            </w:r>
            <w:r w:rsidR="003E5F82">
              <w:rPr>
                <w:rFonts w:ascii="仿宋_GB2312" w:eastAsia="仿宋_GB2312" w:hAnsi="宋体" w:cs="宋体" w:hint="eastAsia"/>
                <w:color w:val="3C3C3C"/>
                <w:kern w:val="0"/>
                <w:sz w:val="28"/>
                <w:szCs w:val="28"/>
              </w:rPr>
              <w:t>%</w:t>
            </w:r>
          </w:p>
        </w:tc>
        <w:tc>
          <w:tcPr>
            <w:tcW w:w="1288" w:type="dxa"/>
          </w:tcPr>
          <w:p w:rsidR="003E5F82" w:rsidRDefault="003E5F82" w:rsidP="009A065F">
            <w:pPr>
              <w:jc w:val="right"/>
              <w:rPr>
                <w:rFonts w:ascii="仿宋_GB2312" w:eastAsia="仿宋_GB2312" w:hAnsi="宋体" w:cs="宋体"/>
                <w:color w:val="3C3C3C"/>
                <w:kern w:val="0"/>
                <w:sz w:val="28"/>
                <w:szCs w:val="28"/>
              </w:rPr>
            </w:pPr>
          </w:p>
        </w:tc>
        <w:tc>
          <w:tcPr>
            <w:tcW w:w="1289" w:type="dxa"/>
          </w:tcPr>
          <w:p w:rsidR="003E5F82" w:rsidRDefault="00071026"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11.78</w:t>
            </w:r>
            <w:r w:rsidR="003E5F82">
              <w:rPr>
                <w:rFonts w:ascii="仿宋_GB2312" w:eastAsia="仿宋_GB2312" w:hAnsi="宋体" w:cs="宋体" w:hint="eastAsia"/>
                <w:color w:val="3C3C3C"/>
                <w:kern w:val="0"/>
                <w:sz w:val="28"/>
                <w:szCs w:val="28"/>
              </w:rPr>
              <w:t>%</w:t>
            </w:r>
          </w:p>
        </w:tc>
      </w:tr>
    </w:tbl>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lastRenderedPageBreak/>
        <w:t>1.4设施设备</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学校教学仪器设备总值</w:t>
      </w:r>
      <w:r w:rsidR="00980EEB">
        <w:rPr>
          <w:rFonts w:ascii="仿宋_GB2312" w:eastAsia="仿宋_GB2312" w:hAnsi="宋体" w:cs="宋体" w:hint="eastAsia"/>
          <w:color w:val="3C3C3C"/>
          <w:kern w:val="0"/>
          <w:sz w:val="28"/>
          <w:szCs w:val="28"/>
        </w:rPr>
        <w:t>2521.10</w:t>
      </w:r>
      <w:r>
        <w:rPr>
          <w:rFonts w:ascii="仿宋_GB2312" w:eastAsia="仿宋_GB2312" w:hAnsi="宋体" w:cs="宋体" w:hint="eastAsia"/>
          <w:color w:val="3C3C3C"/>
          <w:kern w:val="0"/>
          <w:sz w:val="28"/>
          <w:szCs w:val="28"/>
        </w:rPr>
        <w:t>万元，生</w:t>
      </w:r>
      <w:proofErr w:type="gramStart"/>
      <w:r>
        <w:rPr>
          <w:rFonts w:ascii="仿宋_GB2312" w:eastAsia="仿宋_GB2312" w:hAnsi="宋体" w:cs="宋体" w:hint="eastAsia"/>
          <w:color w:val="3C3C3C"/>
          <w:kern w:val="0"/>
          <w:sz w:val="28"/>
          <w:szCs w:val="28"/>
        </w:rPr>
        <w:t>均设备值</w:t>
      </w:r>
      <w:proofErr w:type="gramEnd"/>
      <w:r>
        <w:rPr>
          <w:rFonts w:ascii="仿宋_GB2312" w:eastAsia="仿宋_GB2312" w:hAnsi="宋体" w:cs="宋体" w:hint="eastAsia"/>
          <w:color w:val="3C3C3C"/>
          <w:kern w:val="0"/>
          <w:sz w:val="28"/>
          <w:szCs w:val="28"/>
        </w:rPr>
        <w:t>为</w:t>
      </w:r>
      <w:r w:rsidR="00071026" w:rsidRPr="00071026">
        <w:rPr>
          <w:rFonts w:ascii="仿宋_GB2312" w:eastAsia="仿宋_GB2312" w:hAnsi="宋体" w:cs="宋体" w:hint="eastAsia"/>
          <w:color w:val="3C3C3C"/>
          <w:kern w:val="0"/>
          <w:sz w:val="28"/>
          <w:szCs w:val="28"/>
        </w:rPr>
        <w:t>3512</w:t>
      </w:r>
      <w:r>
        <w:rPr>
          <w:rFonts w:ascii="仿宋_GB2312" w:eastAsia="仿宋_GB2312" w:hAnsi="宋体" w:cs="宋体" w:hint="eastAsia"/>
          <w:color w:val="3C3C3C"/>
          <w:kern w:val="0"/>
          <w:sz w:val="28"/>
          <w:szCs w:val="28"/>
        </w:rPr>
        <w:t>元。学校建有百兆主干校园网、多媒体、校园一体机等现代化教学系统，按照“教学、培训、生产、技术开发与服务”一体化要求建立了16个校内实训基地和3</w:t>
      </w:r>
      <w:r w:rsidR="006F79A9">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个校企合作校外实训基地；学校纸质图书</w:t>
      </w:r>
      <w:r w:rsidR="00980EEB">
        <w:rPr>
          <w:rFonts w:ascii="仿宋_GB2312" w:eastAsia="仿宋_GB2312" w:hAnsi="宋体" w:cs="宋体" w:hint="eastAsia"/>
          <w:color w:val="3C3C3C"/>
          <w:kern w:val="0"/>
          <w:sz w:val="28"/>
          <w:szCs w:val="28"/>
        </w:rPr>
        <w:t>31793</w:t>
      </w:r>
      <w:r>
        <w:rPr>
          <w:rFonts w:ascii="仿宋_GB2312" w:eastAsia="仿宋_GB2312" w:hAnsi="宋体" w:cs="宋体" w:hint="eastAsia"/>
          <w:color w:val="3C3C3C"/>
          <w:kern w:val="0"/>
          <w:sz w:val="28"/>
          <w:szCs w:val="28"/>
        </w:rPr>
        <w:t>册。具体情况见下表：</w:t>
      </w:r>
    </w:p>
    <w:p w:rsidR="009009CF" w:rsidRDefault="0084325C" w:rsidP="005726EC">
      <w:pPr>
        <w:spacing w:beforeLines="50" w:before="156"/>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表三：</w:t>
      </w:r>
    </w:p>
    <w:tbl>
      <w:tblPr>
        <w:tblStyle w:val="a7"/>
        <w:tblW w:w="8508" w:type="dxa"/>
        <w:jc w:val="center"/>
        <w:tblLayout w:type="fixed"/>
        <w:tblLook w:val="04A0" w:firstRow="1" w:lastRow="0" w:firstColumn="1" w:lastColumn="0" w:noHBand="0" w:noVBand="1"/>
      </w:tblPr>
      <w:tblGrid>
        <w:gridCol w:w="3356"/>
        <w:gridCol w:w="1287"/>
        <w:gridCol w:w="1288"/>
        <w:gridCol w:w="1288"/>
        <w:gridCol w:w="1289"/>
      </w:tblGrid>
      <w:tr w:rsidR="00DF131B">
        <w:trPr>
          <w:jc w:val="center"/>
        </w:trPr>
        <w:tc>
          <w:tcPr>
            <w:tcW w:w="3356" w:type="dxa"/>
          </w:tcPr>
          <w:p w:rsidR="00DF131B" w:rsidRDefault="00DF131B">
            <w:pPr>
              <w:rPr>
                <w:rFonts w:asciiTheme="minorEastAsia" w:hAnsiTheme="minorEastAsia"/>
                <w:b/>
                <w:sz w:val="28"/>
                <w:szCs w:val="28"/>
              </w:rPr>
            </w:pPr>
            <w:r>
              <w:rPr>
                <w:rFonts w:asciiTheme="minorEastAsia" w:hAnsiTheme="minorEastAsia" w:hint="eastAsia"/>
                <w:b/>
                <w:sz w:val="28"/>
                <w:szCs w:val="28"/>
              </w:rPr>
              <w:t>项目 </w:t>
            </w:r>
          </w:p>
        </w:tc>
        <w:tc>
          <w:tcPr>
            <w:tcW w:w="1287"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2016—2017学年度</w:t>
            </w:r>
          </w:p>
        </w:tc>
        <w:tc>
          <w:tcPr>
            <w:tcW w:w="1288"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2017—2018学年度</w:t>
            </w:r>
          </w:p>
        </w:tc>
        <w:tc>
          <w:tcPr>
            <w:tcW w:w="1288"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增长数</w:t>
            </w:r>
          </w:p>
        </w:tc>
        <w:tc>
          <w:tcPr>
            <w:tcW w:w="1289"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增长率</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教学仪器设备总值（万元）</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2123</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2521.10</w:t>
            </w:r>
          </w:p>
        </w:tc>
        <w:tc>
          <w:tcPr>
            <w:tcW w:w="1288" w:type="dxa"/>
          </w:tcPr>
          <w:p w:rsidR="00E022A2" w:rsidRDefault="00E022A2" w:rsidP="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398.10</w:t>
            </w:r>
          </w:p>
        </w:tc>
        <w:tc>
          <w:tcPr>
            <w:tcW w:w="1289" w:type="dxa"/>
          </w:tcPr>
          <w:p w:rsidR="003E5F82"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18.75%</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生均仪器设备价值（元）</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3047</w:t>
            </w:r>
          </w:p>
        </w:tc>
        <w:tc>
          <w:tcPr>
            <w:tcW w:w="1288" w:type="dxa"/>
          </w:tcPr>
          <w:p w:rsidR="003E5F82" w:rsidRDefault="00071026"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3512</w:t>
            </w:r>
          </w:p>
        </w:tc>
        <w:tc>
          <w:tcPr>
            <w:tcW w:w="1288"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465</w:t>
            </w:r>
          </w:p>
        </w:tc>
        <w:tc>
          <w:tcPr>
            <w:tcW w:w="1289"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15.26%</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实训实习工位数（</w:t>
            </w:r>
            <w:proofErr w:type="gramStart"/>
            <w:r>
              <w:rPr>
                <w:rFonts w:ascii="仿宋_GB2312" w:eastAsia="仿宋_GB2312" w:hAnsi="宋体" w:cs="宋体" w:hint="eastAsia"/>
                <w:color w:val="3C3C3C"/>
                <w:kern w:val="0"/>
                <w:sz w:val="28"/>
                <w:szCs w:val="28"/>
              </w:rPr>
              <w:t>个</w:t>
            </w:r>
            <w:proofErr w:type="gramEnd"/>
            <w:r>
              <w:rPr>
                <w:rFonts w:ascii="仿宋_GB2312" w:eastAsia="仿宋_GB2312" w:hAnsi="宋体" w:cs="宋体" w:hint="eastAsia"/>
                <w:color w:val="3C3C3C"/>
                <w:kern w:val="0"/>
                <w:sz w:val="28"/>
                <w:szCs w:val="28"/>
              </w:rPr>
              <w:t>）</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2609</w:t>
            </w:r>
          </w:p>
        </w:tc>
        <w:tc>
          <w:tcPr>
            <w:tcW w:w="1288"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3119</w:t>
            </w:r>
          </w:p>
        </w:tc>
        <w:tc>
          <w:tcPr>
            <w:tcW w:w="1288" w:type="dxa"/>
          </w:tcPr>
          <w:p w:rsidR="003E5F82"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510</w:t>
            </w:r>
          </w:p>
        </w:tc>
        <w:tc>
          <w:tcPr>
            <w:tcW w:w="1289" w:type="dxa"/>
          </w:tcPr>
          <w:p w:rsidR="003E5F82"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19.55%</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生均实训实习工位数（</w:t>
            </w:r>
            <w:proofErr w:type="gramStart"/>
            <w:r>
              <w:rPr>
                <w:rFonts w:ascii="仿宋_GB2312" w:eastAsia="仿宋_GB2312" w:hAnsi="宋体" w:cs="宋体" w:hint="eastAsia"/>
                <w:color w:val="3C3C3C"/>
                <w:kern w:val="0"/>
                <w:sz w:val="28"/>
                <w:szCs w:val="28"/>
              </w:rPr>
              <w:t>个</w:t>
            </w:r>
            <w:proofErr w:type="gramEnd"/>
            <w:r>
              <w:rPr>
                <w:rFonts w:ascii="仿宋_GB2312" w:eastAsia="仿宋_GB2312" w:hAnsi="宋体" w:cs="宋体" w:hint="eastAsia"/>
                <w:color w:val="3C3C3C"/>
                <w:kern w:val="0"/>
                <w:sz w:val="28"/>
                <w:szCs w:val="28"/>
              </w:rPr>
              <w:t>）</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0.37</w:t>
            </w:r>
          </w:p>
        </w:tc>
        <w:tc>
          <w:tcPr>
            <w:tcW w:w="1288"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0.43</w:t>
            </w:r>
          </w:p>
        </w:tc>
        <w:tc>
          <w:tcPr>
            <w:tcW w:w="1288"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0.06</w:t>
            </w:r>
          </w:p>
        </w:tc>
        <w:tc>
          <w:tcPr>
            <w:tcW w:w="1289"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16.22%</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纸质图书总数（册）</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28893</w:t>
            </w:r>
          </w:p>
        </w:tc>
        <w:tc>
          <w:tcPr>
            <w:tcW w:w="1288" w:type="dxa"/>
          </w:tcPr>
          <w:p w:rsidR="003E5F82" w:rsidRDefault="00E022A2" w:rsidP="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31793</w:t>
            </w:r>
          </w:p>
        </w:tc>
        <w:tc>
          <w:tcPr>
            <w:tcW w:w="1288" w:type="dxa"/>
          </w:tcPr>
          <w:p w:rsidR="003E5F82"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2900</w:t>
            </w:r>
          </w:p>
        </w:tc>
        <w:tc>
          <w:tcPr>
            <w:tcW w:w="1289" w:type="dxa"/>
          </w:tcPr>
          <w:p w:rsidR="003E5F82"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10.03%</w:t>
            </w:r>
          </w:p>
        </w:tc>
      </w:tr>
      <w:tr w:rsidR="003E5F82">
        <w:trPr>
          <w:jc w:val="center"/>
        </w:trPr>
        <w:tc>
          <w:tcPr>
            <w:tcW w:w="3356" w:type="dxa"/>
          </w:tcPr>
          <w:p w:rsidR="003E5F82" w:rsidRDefault="003E5F82">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生均纸质图书（册）</w:t>
            </w:r>
          </w:p>
        </w:tc>
        <w:tc>
          <w:tcPr>
            <w:tcW w:w="1287" w:type="dxa"/>
          </w:tcPr>
          <w:p w:rsidR="003E5F82" w:rsidRDefault="003E5F82"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4.15</w:t>
            </w:r>
          </w:p>
        </w:tc>
        <w:tc>
          <w:tcPr>
            <w:tcW w:w="1288"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4.43</w:t>
            </w:r>
          </w:p>
        </w:tc>
        <w:tc>
          <w:tcPr>
            <w:tcW w:w="1288"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0.28</w:t>
            </w:r>
          </w:p>
        </w:tc>
        <w:tc>
          <w:tcPr>
            <w:tcW w:w="1289" w:type="dxa"/>
          </w:tcPr>
          <w:p w:rsidR="003E5F82" w:rsidRDefault="006F79A9">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6.75%</w:t>
            </w:r>
          </w:p>
        </w:tc>
      </w:tr>
    </w:tbl>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2.学生发展</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2.1学生素质</w:t>
      </w:r>
    </w:p>
    <w:p w:rsidR="009009CF" w:rsidRDefault="0084325C" w:rsidP="005726EC">
      <w:pPr>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表四：新生结构</w:t>
      </w:r>
    </w:p>
    <w:tbl>
      <w:tblPr>
        <w:tblStyle w:val="a7"/>
        <w:tblW w:w="8522" w:type="dxa"/>
        <w:jc w:val="center"/>
        <w:tblLayout w:type="fixed"/>
        <w:tblLook w:val="04A0" w:firstRow="1" w:lastRow="0" w:firstColumn="1" w:lastColumn="0" w:noHBand="0" w:noVBand="1"/>
      </w:tblPr>
      <w:tblGrid>
        <w:gridCol w:w="675"/>
        <w:gridCol w:w="1455"/>
        <w:gridCol w:w="1065"/>
        <w:gridCol w:w="1065"/>
        <w:gridCol w:w="1065"/>
        <w:gridCol w:w="1065"/>
        <w:gridCol w:w="1066"/>
        <w:gridCol w:w="1066"/>
      </w:tblGrid>
      <w:tr w:rsidR="00DF131B">
        <w:trPr>
          <w:jc w:val="center"/>
        </w:trPr>
        <w:tc>
          <w:tcPr>
            <w:tcW w:w="2130" w:type="dxa"/>
            <w:gridSpan w:val="2"/>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项目</w:t>
            </w:r>
          </w:p>
        </w:tc>
        <w:tc>
          <w:tcPr>
            <w:tcW w:w="2130" w:type="dxa"/>
            <w:gridSpan w:val="2"/>
          </w:tcPr>
          <w:p w:rsidR="00411AAF"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w:t>
            </w:r>
          </w:p>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学年度</w:t>
            </w:r>
          </w:p>
        </w:tc>
        <w:tc>
          <w:tcPr>
            <w:tcW w:w="2130" w:type="dxa"/>
            <w:gridSpan w:val="2"/>
          </w:tcPr>
          <w:p w:rsidR="00411AAF"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w:t>
            </w:r>
          </w:p>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学年度</w:t>
            </w:r>
          </w:p>
        </w:tc>
        <w:tc>
          <w:tcPr>
            <w:tcW w:w="2132" w:type="dxa"/>
            <w:gridSpan w:val="2"/>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增长情况</w:t>
            </w:r>
          </w:p>
        </w:tc>
      </w:tr>
      <w:tr w:rsidR="00DF131B">
        <w:trPr>
          <w:jc w:val="center"/>
        </w:trPr>
        <w:tc>
          <w:tcPr>
            <w:tcW w:w="2130" w:type="dxa"/>
            <w:gridSpan w:val="2"/>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新生人数</w:t>
            </w:r>
          </w:p>
        </w:tc>
        <w:tc>
          <w:tcPr>
            <w:tcW w:w="1065"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tc>
        <w:tc>
          <w:tcPr>
            <w:tcW w:w="1065" w:type="dxa"/>
            <w:vAlign w:val="center"/>
          </w:tcPr>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所占</w:t>
            </w:r>
          </w:p>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tc>
        <w:tc>
          <w:tcPr>
            <w:tcW w:w="1065"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tc>
        <w:tc>
          <w:tcPr>
            <w:tcW w:w="1065" w:type="dxa"/>
            <w:vAlign w:val="center"/>
          </w:tcPr>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所占</w:t>
            </w:r>
          </w:p>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tc>
        <w:tc>
          <w:tcPr>
            <w:tcW w:w="1066" w:type="dxa"/>
            <w:vAlign w:val="center"/>
          </w:tcPr>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人数</w:t>
            </w:r>
          </w:p>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增长</w:t>
            </w:r>
          </w:p>
        </w:tc>
        <w:tc>
          <w:tcPr>
            <w:tcW w:w="1066" w:type="dxa"/>
            <w:vAlign w:val="center"/>
          </w:tcPr>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比重</w:t>
            </w:r>
          </w:p>
          <w:p w:rsidR="00DF131B" w:rsidRDefault="00DF131B">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增长</w:t>
            </w:r>
          </w:p>
        </w:tc>
      </w:tr>
      <w:tr w:rsidR="009A065F">
        <w:trPr>
          <w:jc w:val="center"/>
        </w:trPr>
        <w:tc>
          <w:tcPr>
            <w:tcW w:w="675" w:type="dxa"/>
            <w:vMerge w:val="restart"/>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生源</w:t>
            </w:r>
            <w:r>
              <w:rPr>
                <w:rFonts w:ascii="仿宋_GB2312" w:eastAsia="仿宋_GB2312" w:hAnsi="宋体" w:cs="宋体" w:hint="eastAsia"/>
                <w:color w:val="3C3C3C"/>
                <w:kern w:val="0"/>
                <w:sz w:val="28"/>
                <w:szCs w:val="28"/>
              </w:rPr>
              <w:lastRenderedPageBreak/>
              <w:t>地</w:t>
            </w:r>
          </w:p>
        </w:tc>
        <w:tc>
          <w:tcPr>
            <w:tcW w:w="1455"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本市</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2851</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98%</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2894</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43</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w:t>
            </w:r>
          </w:p>
        </w:tc>
      </w:tr>
      <w:tr w:rsidR="009A065F">
        <w:trPr>
          <w:jc w:val="center"/>
        </w:trPr>
        <w:tc>
          <w:tcPr>
            <w:tcW w:w="675" w:type="dxa"/>
            <w:vMerge/>
          </w:tcPr>
          <w:p w:rsidR="009A065F" w:rsidRDefault="009A065F">
            <w:pPr>
              <w:rPr>
                <w:rFonts w:ascii="仿宋_GB2312" w:eastAsia="仿宋_GB2312" w:hAnsi="宋体" w:cs="宋体"/>
                <w:color w:val="3C3C3C"/>
                <w:kern w:val="0"/>
                <w:sz w:val="28"/>
                <w:szCs w:val="28"/>
              </w:rPr>
            </w:pPr>
          </w:p>
        </w:tc>
        <w:tc>
          <w:tcPr>
            <w:tcW w:w="1455"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其他地市</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46</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122</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76</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w:t>
            </w:r>
          </w:p>
        </w:tc>
      </w:tr>
      <w:tr w:rsidR="009A065F">
        <w:trPr>
          <w:jc w:val="center"/>
        </w:trPr>
        <w:tc>
          <w:tcPr>
            <w:tcW w:w="675" w:type="dxa"/>
            <w:vMerge/>
          </w:tcPr>
          <w:p w:rsidR="009A065F" w:rsidRDefault="009A065F">
            <w:pPr>
              <w:rPr>
                <w:rFonts w:ascii="仿宋_GB2312" w:eastAsia="仿宋_GB2312" w:hAnsi="宋体" w:cs="宋体"/>
                <w:color w:val="3C3C3C"/>
                <w:kern w:val="0"/>
                <w:sz w:val="28"/>
                <w:szCs w:val="28"/>
              </w:rPr>
            </w:pPr>
          </w:p>
        </w:tc>
        <w:tc>
          <w:tcPr>
            <w:tcW w:w="1455"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外省</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0.5%</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0.5%</w:t>
            </w:r>
          </w:p>
        </w:tc>
      </w:tr>
      <w:tr w:rsidR="009A065F">
        <w:trPr>
          <w:jc w:val="center"/>
        </w:trPr>
        <w:tc>
          <w:tcPr>
            <w:tcW w:w="675" w:type="dxa"/>
            <w:vMerge w:val="restart"/>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户口</w:t>
            </w:r>
          </w:p>
        </w:tc>
        <w:tc>
          <w:tcPr>
            <w:tcW w:w="1455"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城镇</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398</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13.6%</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458</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60</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1.4%</w:t>
            </w:r>
          </w:p>
        </w:tc>
      </w:tr>
      <w:tr w:rsidR="009A065F">
        <w:trPr>
          <w:jc w:val="center"/>
        </w:trPr>
        <w:tc>
          <w:tcPr>
            <w:tcW w:w="675" w:type="dxa"/>
            <w:vMerge/>
          </w:tcPr>
          <w:p w:rsidR="009A065F" w:rsidRDefault="009A065F">
            <w:pPr>
              <w:rPr>
                <w:rFonts w:ascii="仿宋_GB2312" w:eastAsia="仿宋_GB2312" w:hAnsi="宋体" w:cs="宋体"/>
                <w:color w:val="3C3C3C"/>
                <w:kern w:val="0"/>
                <w:sz w:val="28"/>
                <w:szCs w:val="28"/>
              </w:rPr>
            </w:pPr>
          </w:p>
        </w:tc>
        <w:tc>
          <w:tcPr>
            <w:tcW w:w="1455"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农村</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2511</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86.4%</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2589</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85%</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78</w:t>
            </w:r>
          </w:p>
        </w:tc>
        <w:tc>
          <w:tcPr>
            <w:tcW w:w="1066" w:type="dxa"/>
            <w:vAlign w:val="center"/>
          </w:tcPr>
          <w:p w:rsidR="009A065F" w:rsidRDefault="0026037E"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w:t>
            </w:r>
            <w:r w:rsidR="009A065F">
              <w:rPr>
                <w:rFonts w:ascii="仿宋_GB2312" w:eastAsia="仿宋_GB2312" w:hAnsi="宋体" w:cs="宋体" w:hint="eastAsia"/>
                <w:color w:val="3C3C3C"/>
                <w:kern w:val="0"/>
                <w:sz w:val="28"/>
                <w:szCs w:val="28"/>
              </w:rPr>
              <w:t>1.4%</w:t>
            </w:r>
          </w:p>
        </w:tc>
      </w:tr>
      <w:tr w:rsidR="009A065F">
        <w:trPr>
          <w:jc w:val="center"/>
        </w:trPr>
        <w:tc>
          <w:tcPr>
            <w:tcW w:w="675" w:type="dxa"/>
            <w:vMerge w:val="restart"/>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成绩</w:t>
            </w:r>
          </w:p>
        </w:tc>
        <w:tc>
          <w:tcPr>
            <w:tcW w:w="1455" w:type="dxa"/>
            <w:vAlign w:val="center"/>
          </w:tcPr>
          <w:p w:rsidR="009A065F" w:rsidRDefault="009A065F">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300分以上</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397</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13.6%</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589</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19.3%</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192</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5.7%</w:t>
            </w:r>
          </w:p>
        </w:tc>
      </w:tr>
      <w:tr w:rsidR="009A065F">
        <w:trPr>
          <w:jc w:val="center"/>
        </w:trPr>
        <w:tc>
          <w:tcPr>
            <w:tcW w:w="675" w:type="dxa"/>
            <w:vMerge/>
          </w:tcPr>
          <w:p w:rsidR="009A065F" w:rsidRDefault="009A065F">
            <w:pPr>
              <w:rPr>
                <w:rFonts w:ascii="仿宋_GB2312" w:eastAsia="仿宋_GB2312" w:hAnsi="宋体" w:cs="宋体"/>
                <w:color w:val="3C3C3C"/>
                <w:kern w:val="0"/>
                <w:sz w:val="28"/>
                <w:szCs w:val="28"/>
              </w:rPr>
            </w:pPr>
          </w:p>
        </w:tc>
        <w:tc>
          <w:tcPr>
            <w:tcW w:w="1455" w:type="dxa"/>
            <w:vAlign w:val="center"/>
          </w:tcPr>
          <w:p w:rsidR="009A065F" w:rsidRDefault="009A065F">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200分—300分</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1224</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42.2%</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1506</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49.4%</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282</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7.2%</w:t>
            </w:r>
          </w:p>
        </w:tc>
      </w:tr>
      <w:tr w:rsidR="009A065F">
        <w:trPr>
          <w:jc w:val="center"/>
        </w:trPr>
        <w:tc>
          <w:tcPr>
            <w:tcW w:w="675" w:type="dxa"/>
            <w:vMerge/>
          </w:tcPr>
          <w:p w:rsidR="009A065F" w:rsidRDefault="009A065F">
            <w:pPr>
              <w:rPr>
                <w:rFonts w:ascii="仿宋_GB2312" w:eastAsia="仿宋_GB2312" w:hAnsi="宋体" w:cs="宋体"/>
                <w:color w:val="3C3C3C"/>
                <w:kern w:val="0"/>
                <w:sz w:val="28"/>
                <w:szCs w:val="28"/>
              </w:rPr>
            </w:pPr>
          </w:p>
        </w:tc>
        <w:tc>
          <w:tcPr>
            <w:tcW w:w="1455" w:type="dxa"/>
            <w:vAlign w:val="center"/>
          </w:tcPr>
          <w:p w:rsidR="009A065F" w:rsidRDefault="009A065F">
            <w:pPr>
              <w:spacing w:line="320" w:lineRule="exac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200分以下</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1288</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44.2%</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952</w:t>
            </w:r>
          </w:p>
        </w:tc>
        <w:tc>
          <w:tcPr>
            <w:tcW w:w="1065"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31.3%</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-336</w:t>
            </w:r>
          </w:p>
        </w:tc>
        <w:tc>
          <w:tcPr>
            <w:tcW w:w="1066" w:type="dxa"/>
            <w:vAlign w:val="center"/>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-12.9%</w:t>
            </w:r>
          </w:p>
        </w:tc>
      </w:tr>
    </w:tbl>
    <w:p w:rsidR="009009CF" w:rsidRDefault="0084325C" w:rsidP="005726EC">
      <w:pPr>
        <w:shd w:val="clear" w:color="auto" w:fill="FFFFFF"/>
        <w:spacing w:beforeLines="50" w:before="156"/>
        <w:ind w:firstLine="482"/>
        <w:rPr>
          <w:rFonts w:ascii="宋体" w:hAnsi="宋体" w:cs="宋体"/>
          <w:color w:val="000000"/>
          <w:kern w:val="0"/>
          <w:sz w:val="28"/>
          <w:szCs w:val="28"/>
        </w:rPr>
      </w:pPr>
      <w:r>
        <w:rPr>
          <w:rFonts w:ascii="仿宋_GB2312" w:eastAsia="仿宋_GB2312" w:hAnsi="宋体" w:cs="宋体" w:hint="eastAsia"/>
          <w:color w:val="3C3C3C"/>
          <w:kern w:val="0"/>
          <w:sz w:val="28"/>
          <w:szCs w:val="28"/>
        </w:rPr>
        <w:t>上表可见，我校绝大部分学生来自农村和中考失利者,</w:t>
      </w:r>
      <w:r w:rsidR="00FC7004">
        <w:rPr>
          <w:rFonts w:ascii="仿宋_GB2312" w:eastAsia="仿宋_GB2312" w:hAnsi="宋体" w:cs="宋体" w:hint="eastAsia"/>
          <w:color w:val="3C3C3C"/>
          <w:kern w:val="0"/>
          <w:sz w:val="28"/>
          <w:szCs w:val="28"/>
        </w:rPr>
        <w:t>虽入学成绩有所提高，但</w:t>
      </w:r>
      <w:r>
        <w:rPr>
          <w:rFonts w:ascii="仿宋_GB2312" w:eastAsia="仿宋_GB2312" w:hAnsi="宋体" w:cs="宋体" w:hint="eastAsia"/>
          <w:color w:val="3C3C3C"/>
          <w:kern w:val="0"/>
          <w:sz w:val="28"/>
          <w:szCs w:val="28"/>
        </w:rPr>
        <w:t>生源的整体素质较低。入学时大多行为习惯的养成相对缺乏,心理上普遍存在自卑感,不管是科学文化素质还是思想道德素质普遍亟待提高。我校秉承职业教育的平等原则，重视学生的思想道德教育，形成了“全员德育”的育人氛围，使学生在校期间的精神面貌普遍得到改善、思想道德素质得到提升。学校注重学生思想品德教育，通过丰富多彩的活动引领学生，开齐开足德育课，在校生犯罪率为零；强化教学常规管理，注重学生专业思想教育，不断提高学生学习的积极性，学生文化课合格率达</w:t>
      </w:r>
      <w:r w:rsidRPr="009C5EE4">
        <w:rPr>
          <w:rFonts w:ascii="仿宋_GB2312" w:eastAsia="仿宋_GB2312" w:hAnsi="宋体" w:cs="宋体" w:hint="eastAsia"/>
          <w:color w:val="3C3C3C"/>
          <w:kern w:val="0"/>
          <w:sz w:val="28"/>
          <w:szCs w:val="28"/>
        </w:rPr>
        <w:t>99</w:t>
      </w:r>
      <w:r>
        <w:rPr>
          <w:rFonts w:ascii="仿宋_GB2312" w:eastAsia="仿宋_GB2312" w:hAnsi="宋体" w:cs="宋体" w:hint="eastAsia"/>
          <w:color w:val="3C3C3C"/>
          <w:kern w:val="0"/>
          <w:sz w:val="28"/>
          <w:szCs w:val="28"/>
        </w:rPr>
        <w:t>%；有序开展技能训练，按照人才培养方案开展专业技能训练，学生技能水平得到明显提升，学生专业技能考核合格率达</w:t>
      </w:r>
      <w:r w:rsidRPr="006F79A9">
        <w:rPr>
          <w:rFonts w:ascii="仿宋_GB2312" w:eastAsia="仿宋_GB2312" w:hAnsi="宋体" w:cs="宋体" w:hint="eastAsia"/>
          <w:color w:val="FF0000"/>
          <w:kern w:val="0"/>
          <w:sz w:val="28"/>
          <w:szCs w:val="28"/>
        </w:rPr>
        <w:t>91.83</w:t>
      </w:r>
      <w:r>
        <w:rPr>
          <w:rFonts w:ascii="仿宋_GB2312" w:eastAsia="仿宋_GB2312" w:hAnsi="宋体" w:cs="宋体" w:hint="eastAsia"/>
          <w:color w:val="3C3C3C"/>
          <w:kern w:val="0"/>
          <w:sz w:val="28"/>
          <w:szCs w:val="28"/>
        </w:rPr>
        <w:t>%以上。学生在2017</w:t>
      </w:r>
      <w:r w:rsidR="006F79A9">
        <w:rPr>
          <w:rFonts w:ascii="仿宋_GB2312" w:eastAsia="仿宋_GB2312" w:hAnsi="宋体" w:cs="宋体" w:hint="eastAsia"/>
          <w:color w:val="3C3C3C"/>
          <w:kern w:val="0"/>
          <w:sz w:val="28"/>
          <w:szCs w:val="28"/>
        </w:rPr>
        <w:t>-2018</w:t>
      </w:r>
      <w:r>
        <w:rPr>
          <w:rFonts w:ascii="仿宋_GB2312" w:eastAsia="仿宋_GB2312" w:hAnsi="宋体" w:cs="宋体" w:hint="eastAsia"/>
          <w:color w:val="3C3C3C"/>
          <w:kern w:val="0"/>
          <w:sz w:val="28"/>
          <w:szCs w:val="28"/>
        </w:rPr>
        <w:t>学年度市赛、</w:t>
      </w:r>
      <w:proofErr w:type="gramStart"/>
      <w:r>
        <w:rPr>
          <w:rFonts w:ascii="仿宋_GB2312" w:eastAsia="仿宋_GB2312" w:hAnsi="宋体" w:cs="宋体" w:hint="eastAsia"/>
          <w:color w:val="3C3C3C"/>
          <w:kern w:val="0"/>
          <w:sz w:val="28"/>
          <w:szCs w:val="28"/>
        </w:rPr>
        <w:t>省属赛</w:t>
      </w:r>
      <w:proofErr w:type="gramEnd"/>
      <w:r>
        <w:rPr>
          <w:rFonts w:ascii="仿宋_GB2312" w:eastAsia="仿宋_GB2312" w:hAnsi="宋体" w:cs="宋体" w:hint="eastAsia"/>
          <w:color w:val="3C3C3C"/>
          <w:kern w:val="0"/>
          <w:sz w:val="28"/>
          <w:szCs w:val="28"/>
        </w:rPr>
        <w:t>中有</w:t>
      </w:r>
      <w:r w:rsidRPr="006F79A9">
        <w:rPr>
          <w:rFonts w:ascii="仿宋_GB2312" w:eastAsia="仿宋_GB2312" w:hAnsi="宋体" w:cs="宋体" w:hint="eastAsia"/>
          <w:color w:val="FF0000"/>
          <w:kern w:val="0"/>
          <w:sz w:val="28"/>
          <w:szCs w:val="28"/>
        </w:rPr>
        <w:t>3</w:t>
      </w:r>
      <w:r>
        <w:rPr>
          <w:rFonts w:ascii="仿宋_GB2312" w:eastAsia="仿宋_GB2312" w:hAnsi="宋体" w:cs="宋体" w:hint="eastAsia"/>
          <w:color w:val="3C3C3C"/>
          <w:kern w:val="0"/>
          <w:sz w:val="28"/>
          <w:szCs w:val="28"/>
        </w:rPr>
        <w:t>人获得了一等奖、</w:t>
      </w:r>
      <w:r w:rsidRPr="006F79A9">
        <w:rPr>
          <w:rFonts w:ascii="仿宋_GB2312" w:eastAsia="仿宋_GB2312" w:hAnsi="宋体" w:cs="宋体" w:hint="eastAsia"/>
          <w:color w:val="FF0000"/>
          <w:kern w:val="0"/>
          <w:sz w:val="28"/>
          <w:szCs w:val="28"/>
        </w:rPr>
        <w:t>4</w:t>
      </w:r>
      <w:r>
        <w:rPr>
          <w:rFonts w:ascii="仿宋_GB2312" w:eastAsia="仿宋_GB2312" w:hAnsi="宋体" w:cs="宋体" w:hint="eastAsia"/>
          <w:color w:val="3C3C3C"/>
          <w:kern w:val="0"/>
          <w:sz w:val="28"/>
          <w:szCs w:val="28"/>
        </w:rPr>
        <w:t>人获得了二等奖、</w:t>
      </w:r>
      <w:r w:rsidRPr="006F79A9">
        <w:rPr>
          <w:rFonts w:ascii="仿宋_GB2312" w:eastAsia="仿宋_GB2312" w:hAnsi="宋体" w:cs="宋体" w:hint="eastAsia"/>
          <w:color w:val="FF0000"/>
          <w:kern w:val="0"/>
          <w:sz w:val="28"/>
          <w:szCs w:val="28"/>
        </w:rPr>
        <w:t>14</w:t>
      </w:r>
      <w:r>
        <w:rPr>
          <w:rFonts w:ascii="仿宋_GB2312" w:eastAsia="仿宋_GB2312" w:hAnsi="宋体" w:cs="宋体" w:hint="eastAsia"/>
          <w:color w:val="3C3C3C"/>
          <w:kern w:val="0"/>
          <w:sz w:val="28"/>
          <w:szCs w:val="28"/>
        </w:rPr>
        <w:t>人获得了三等奖，在省赛中有</w:t>
      </w:r>
      <w:r w:rsidRPr="006F79A9">
        <w:rPr>
          <w:rFonts w:ascii="仿宋_GB2312" w:eastAsia="仿宋_GB2312" w:hAnsi="宋体" w:cs="宋体" w:hint="eastAsia"/>
          <w:color w:val="FF0000"/>
          <w:kern w:val="0"/>
          <w:sz w:val="28"/>
          <w:szCs w:val="28"/>
        </w:rPr>
        <w:t>3</w:t>
      </w:r>
      <w:r>
        <w:rPr>
          <w:rFonts w:ascii="仿宋_GB2312" w:eastAsia="仿宋_GB2312" w:hAnsi="宋体" w:cs="宋体" w:hint="eastAsia"/>
          <w:color w:val="3C3C3C"/>
          <w:kern w:val="0"/>
          <w:sz w:val="28"/>
          <w:szCs w:val="28"/>
        </w:rPr>
        <w:t>人获得三等奖,</w:t>
      </w:r>
      <w:r w:rsidRPr="006F79A9">
        <w:rPr>
          <w:rFonts w:ascii="仿宋_GB2312" w:eastAsia="仿宋_GB2312" w:hAnsi="宋体" w:cs="宋体" w:hint="eastAsia"/>
          <w:color w:val="FF0000"/>
          <w:kern w:val="0"/>
          <w:sz w:val="28"/>
          <w:szCs w:val="28"/>
        </w:rPr>
        <w:t>4</w:t>
      </w:r>
      <w:r>
        <w:rPr>
          <w:rFonts w:ascii="仿宋_GB2312" w:eastAsia="仿宋_GB2312" w:hAnsi="宋体" w:cs="宋体" w:hint="eastAsia"/>
          <w:color w:val="3C3C3C"/>
          <w:kern w:val="0"/>
          <w:sz w:val="28"/>
          <w:szCs w:val="28"/>
        </w:rPr>
        <w:t>人获得优秀奖；学校重视体育卫生工作，开齐、开足体育课、音乐课等，加强学生体质监控，学生体质测评合格率达</w:t>
      </w:r>
      <w:r w:rsidRPr="00116AA9">
        <w:rPr>
          <w:rFonts w:ascii="仿宋_GB2312" w:eastAsia="仿宋_GB2312" w:hAnsi="宋体" w:cs="宋体" w:hint="eastAsia"/>
          <w:color w:val="3C3C3C"/>
          <w:kern w:val="0"/>
          <w:sz w:val="28"/>
          <w:szCs w:val="28"/>
        </w:rPr>
        <w:t>9</w:t>
      </w:r>
      <w:r w:rsidR="00116AA9" w:rsidRPr="00116AA9">
        <w:rPr>
          <w:rFonts w:ascii="仿宋_GB2312" w:eastAsia="仿宋_GB2312" w:hAnsi="宋体" w:cs="宋体" w:hint="eastAsia"/>
          <w:color w:val="3C3C3C"/>
          <w:kern w:val="0"/>
          <w:sz w:val="28"/>
          <w:szCs w:val="28"/>
        </w:rPr>
        <w:t>3</w:t>
      </w:r>
      <w:r>
        <w:rPr>
          <w:rFonts w:ascii="仿宋_GB2312" w:eastAsia="仿宋_GB2312" w:hAnsi="宋体" w:cs="宋体" w:hint="eastAsia"/>
          <w:color w:val="3C3C3C"/>
          <w:kern w:val="0"/>
          <w:sz w:val="28"/>
          <w:szCs w:val="28"/>
        </w:rPr>
        <w:t>%，比往年有所提高；强化学籍管理，注重学业水平监控，严格把</w:t>
      </w:r>
      <w:proofErr w:type="gramStart"/>
      <w:r>
        <w:rPr>
          <w:rFonts w:ascii="仿宋_GB2312" w:eastAsia="仿宋_GB2312" w:hAnsi="宋体" w:cs="宋体" w:hint="eastAsia"/>
          <w:color w:val="3C3C3C"/>
          <w:kern w:val="0"/>
          <w:sz w:val="28"/>
          <w:szCs w:val="28"/>
        </w:rPr>
        <w:t>控学生</w:t>
      </w:r>
      <w:proofErr w:type="gramEnd"/>
      <w:r>
        <w:rPr>
          <w:rFonts w:ascii="仿宋_GB2312" w:eastAsia="仿宋_GB2312" w:hAnsi="宋体" w:cs="宋体" w:hint="eastAsia"/>
          <w:color w:val="3C3C3C"/>
          <w:kern w:val="0"/>
          <w:sz w:val="28"/>
          <w:szCs w:val="28"/>
        </w:rPr>
        <w:t>教学质量，学生毕业率达</w:t>
      </w:r>
      <w:r w:rsidR="000517C9">
        <w:rPr>
          <w:rFonts w:ascii="仿宋_GB2312" w:eastAsia="仿宋_GB2312" w:hAnsi="宋体" w:cs="宋体" w:hint="eastAsia"/>
          <w:color w:val="3C3C3C"/>
          <w:kern w:val="0"/>
          <w:sz w:val="28"/>
          <w:szCs w:val="28"/>
        </w:rPr>
        <w:t>88.72</w:t>
      </w:r>
      <w:r>
        <w:rPr>
          <w:rFonts w:ascii="仿宋_GB2312" w:eastAsia="仿宋_GB2312" w:hAnsi="宋体" w:cs="宋体" w:hint="eastAsia"/>
          <w:color w:val="3C3C3C"/>
          <w:kern w:val="0"/>
          <w:sz w:val="28"/>
          <w:szCs w:val="28"/>
        </w:rPr>
        <w:t>以上。</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2.2在校体验</w:t>
      </w:r>
    </w:p>
    <w:p w:rsidR="009009CF" w:rsidRDefault="0084325C">
      <w:pPr>
        <w:shd w:val="clear" w:color="auto" w:fill="FFFFFF"/>
        <w:spacing w:before="50"/>
        <w:ind w:firstLine="640"/>
        <w:rPr>
          <w:rFonts w:ascii="宋体" w:hAnsi="宋体" w:cs="宋体"/>
          <w:color w:val="000000"/>
          <w:kern w:val="0"/>
          <w:sz w:val="28"/>
          <w:szCs w:val="28"/>
        </w:rPr>
      </w:pPr>
      <w:r>
        <w:rPr>
          <w:rFonts w:ascii="仿宋_GB2312" w:eastAsia="仿宋_GB2312" w:hAnsi="宋体" w:cs="宋体" w:hint="eastAsia"/>
          <w:color w:val="3C3C3C"/>
          <w:kern w:val="0"/>
          <w:sz w:val="28"/>
          <w:szCs w:val="28"/>
        </w:rPr>
        <w:lastRenderedPageBreak/>
        <w:t>2.2.1注重建设校园文化环境的建设和文化积淀，从激发学生的学习兴趣、增强学生学习信心、构建多样课余生活等方面来丰富学生的学习生活体验，学生理论学习满意度达90.8%，专业学习满意度达93.</w:t>
      </w:r>
      <w:r w:rsidR="000517C9">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%，实习实</w:t>
      </w:r>
      <w:proofErr w:type="gramStart"/>
      <w:r>
        <w:rPr>
          <w:rFonts w:ascii="仿宋_GB2312" w:eastAsia="仿宋_GB2312" w:hAnsi="宋体" w:cs="宋体" w:hint="eastAsia"/>
          <w:color w:val="3C3C3C"/>
          <w:kern w:val="0"/>
          <w:sz w:val="28"/>
          <w:szCs w:val="28"/>
        </w:rPr>
        <w:t>训满意</w:t>
      </w:r>
      <w:proofErr w:type="gramEnd"/>
      <w:r>
        <w:rPr>
          <w:rFonts w:ascii="仿宋_GB2312" w:eastAsia="仿宋_GB2312" w:hAnsi="宋体" w:cs="宋体" w:hint="eastAsia"/>
          <w:color w:val="3C3C3C"/>
          <w:kern w:val="0"/>
          <w:sz w:val="28"/>
          <w:szCs w:val="28"/>
        </w:rPr>
        <w:t>度达95%，校园文化与社团活动满意度达99.</w:t>
      </w:r>
      <w:r w:rsidR="000517C9">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%，生活满意度达9</w:t>
      </w:r>
      <w:r w:rsidR="000517C9">
        <w:rPr>
          <w:rFonts w:ascii="仿宋_GB2312" w:eastAsia="仿宋_GB2312" w:hAnsi="宋体" w:cs="宋体" w:hint="eastAsia"/>
          <w:color w:val="3C3C3C"/>
          <w:kern w:val="0"/>
          <w:sz w:val="28"/>
          <w:szCs w:val="28"/>
        </w:rPr>
        <w:t>9.5</w:t>
      </w:r>
      <w:r>
        <w:rPr>
          <w:rFonts w:ascii="仿宋_GB2312" w:eastAsia="仿宋_GB2312" w:hAnsi="宋体" w:cs="宋体" w:hint="eastAsia"/>
          <w:color w:val="3C3C3C"/>
          <w:kern w:val="0"/>
          <w:sz w:val="28"/>
          <w:szCs w:val="28"/>
        </w:rPr>
        <w:t>%，校园安全满意度达99.</w:t>
      </w:r>
      <w:r w:rsidR="000517C9">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w:t>
      </w:r>
    </w:p>
    <w:p w:rsidR="009009CF" w:rsidRDefault="0084325C">
      <w:pPr>
        <w:spacing w:before="50"/>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2.2.2学校重视就业创业指导工作。开展丰富多样的创业教育活动，进行职业生涯成长规划教育，以培养职业能力、职业素养；建立就业创业信息跟踪平台，强化就业创业管理，完善就业服务体系。建立就业学生管理的跟踪和巡视回访制度，积极为毕业生搭建校企直通车，开办校园专场招聘会、企业校园宣讲专题报告等活动，并积极提供后续管理服务和技术支撑，毕业生对学校的满意度达9</w:t>
      </w:r>
      <w:r w:rsidR="000517C9">
        <w:rPr>
          <w:rFonts w:ascii="仿宋_GB2312" w:eastAsia="仿宋_GB2312" w:hAnsi="宋体" w:cs="宋体" w:hint="eastAsia"/>
          <w:color w:val="3C3C3C"/>
          <w:kern w:val="0"/>
          <w:sz w:val="28"/>
          <w:szCs w:val="28"/>
        </w:rPr>
        <w:t>8.0</w:t>
      </w:r>
      <w:r>
        <w:rPr>
          <w:rFonts w:ascii="仿宋_GB2312" w:eastAsia="仿宋_GB2312" w:hAnsi="宋体" w:cs="宋体" w:hint="eastAsia"/>
          <w:color w:val="3C3C3C"/>
          <w:kern w:val="0"/>
          <w:sz w:val="28"/>
          <w:szCs w:val="28"/>
        </w:rPr>
        <w:t>%。</w:t>
      </w:r>
      <w:r w:rsidR="00FC7004">
        <w:rPr>
          <w:rFonts w:ascii="仿宋_GB2312" w:eastAsia="仿宋_GB2312" w:hAnsi="宋体" w:cs="宋体" w:hint="eastAsia"/>
          <w:color w:val="3C3C3C"/>
          <w:kern w:val="0"/>
          <w:sz w:val="28"/>
          <w:szCs w:val="28"/>
        </w:rPr>
        <w:t>除理论学习满意度与上个学年度持平外，其他</w:t>
      </w:r>
      <w:r>
        <w:rPr>
          <w:rFonts w:ascii="仿宋_GB2312" w:eastAsia="仿宋_GB2312" w:hAnsi="宋体" w:cs="宋体" w:hint="eastAsia"/>
          <w:color w:val="3C3C3C"/>
          <w:kern w:val="0"/>
          <w:sz w:val="28"/>
          <w:szCs w:val="28"/>
        </w:rPr>
        <w:t>各项指标</w:t>
      </w:r>
      <w:r w:rsidR="00FC7004">
        <w:rPr>
          <w:rFonts w:ascii="仿宋_GB2312" w:eastAsia="仿宋_GB2312" w:hAnsi="宋体" w:cs="宋体" w:hint="eastAsia"/>
          <w:color w:val="3C3C3C"/>
          <w:kern w:val="0"/>
          <w:sz w:val="28"/>
          <w:szCs w:val="28"/>
        </w:rPr>
        <w:t>均</w:t>
      </w:r>
      <w:r>
        <w:rPr>
          <w:rFonts w:ascii="仿宋_GB2312" w:eastAsia="仿宋_GB2312" w:hAnsi="宋体" w:cs="宋体" w:hint="eastAsia"/>
          <w:color w:val="3C3C3C"/>
          <w:kern w:val="0"/>
          <w:sz w:val="28"/>
          <w:szCs w:val="28"/>
        </w:rPr>
        <w:t>比往年有所提高</w:t>
      </w:r>
      <w:r w:rsidR="00FC7004">
        <w:rPr>
          <w:rFonts w:ascii="仿宋_GB2312" w:eastAsia="仿宋_GB2312" w:hAnsi="宋体" w:cs="宋体" w:hint="eastAsia"/>
          <w:color w:val="3C3C3C"/>
          <w:kern w:val="0"/>
          <w:sz w:val="28"/>
          <w:szCs w:val="28"/>
        </w:rPr>
        <w:t>，具体数据见下表</w:t>
      </w:r>
      <w:r>
        <w:rPr>
          <w:rFonts w:ascii="仿宋_GB2312" w:eastAsia="仿宋_GB2312" w:hAnsi="宋体" w:cs="宋体" w:hint="eastAsia"/>
          <w:color w:val="3C3C3C"/>
          <w:kern w:val="0"/>
          <w:sz w:val="28"/>
          <w:szCs w:val="28"/>
        </w:rPr>
        <w:t>。</w:t>
      </w:r>
    </w:p>
    <w:p w:rsidR="009009CF" w:rsidRDefault="0084325C">
      <w:pPr>
        <w:spacing w:before="50"/>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表五：</w:t>
      </w:r>
    </w:p>
    <w:tbl>
      <w:tblPr>
        <w:tblStyle w:val="a7"/>
        <w:tblW w:w="8807" w:type="dxa"/>
        <w:jc w:val="center"/>
        <w:tblInd w:w="-1573" w:type="dxa"/>
        <w:tblLayout w:type="fixed"/>
        <w:tblLook w:val="04A0" w:firstRow="1" w:lastRow="0" w:firstColumn="1" w:lastColumn="0" w:noHBand="0" w:noVBand="1"/>
      </w:tblPr>
      <w:tblGrid>
        <w:gridCol w:w="4942"/>
        <w:gridCol w:w="1288"/>
        <w:gridCol w:w="1288"/>
        <w:gridCol w:w="1289"/>
      </w:tblGrid>
      <w:tr w:rsidR="00DF131B">
        <w:trPr>
          <w:jc w:val="center"/>
        </w:trPr>
        <w:tc>
          <w:tcPr>
            <w:tcW w:w="4942" w:type="dxa"/>
          </w:tcPr>
          <w:p w:rsidR="00DF131B" w:rsidRDefault="00DF131B">
            <w:pPr>
              <w:rPr>
                <w:rFonts w:asciiTheme="minorEastAsia" w:hAnsiTheme="minorEastAsia"/>
                <w:sz w:val="28"/>
                <w:szCs w:val="28"/>
              </w:rPr>
            </w:pPr>
            <w:r>
              <w:rPr>
                <w:rFonts w:asciiTheme="minorEastAsia" w:hAnsiTheme="minorEastAsia" w:hint="eastAsia"/>
                <w:sz w:val="28"/>
                <w:szCs w:val="28"/>
              </w:rPr>
              <w:t>项目 </w:t>
            </w:r>
          </w:p>
        </w:tc>
        <w:tc>
          <w:tcPr>
            <w:tcW w:w="1288"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2016—2017学年度</w:t>
            </w:r>
          </w:p>
        </w:tc>
        <w:tc>
          <w:tcPr>
            <w:tcW w:w="1288"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2017—2018学年度</w:t>
            </w:r>
          </w:p>
        </w:tc>
        <w:tc>
          <w:tcPr>
            <w:tcW w:w="1289" w:type="dxa"/>
          </w:tcPr>
          <w:p w:rsidR="00DF131B" w:rsidRDefault="00DF131B">
            <w:pPr>
              <w:jc w:val="center"/>
              <w:rPr>
                <w:rFonts w:asciiTheme="minorEastAsia" w:hAnsiTheme="minorEastAsia"/>
                <w:sz w:val="28"/>
                <w:szCs w:val="28"/>
              </w:rPr>
            </w:pPr>
            <w:r>
              <w:rPr>
                <w:rFonts w:asciiTheme="minorEastAsia" w:hAnsiTheme="minorEastAsia" w:hint="eastAsia"/>
                <w:sz w:val="28"/>
                <w:szCs w:val="28"/>
              </w:rPr>
              <w:t>增长率</w:t>
            </w:r>
          </w:p>
        </w:tc>
      </w:tr>
      <w:tr w:rsidR="00DF131B">
        <w:trPr>
          <w:jc w:val="center"/>
        </w:trPr>
        <w:tc>
          <w:tcPr>
            <w:tcW w:w="4942"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理论学习满意度（抽样）</w:t>
            </w:r>
          </w:p>
        </w:tc>
        <w:tc>
          <w:tcPr>
            <w:tcW w:w="1288" w:type="dxa"/>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90.8%</w:t>
            </w:r>
          </w:p>
        </w:tc>
        <w:tc>
          <w:tcPr>
            <w:tcW w:w="1288" w:type="dxa"/>
          </w:tcPr>
          <w:p w:rsidR="00DF131B" w:rsidRPr="006F79A9" w:rsidRDefault="00C4597F" w:rsidP="006F79A9">
            <w:pPr>
              <w:jc w:val="right"/>
              <w:rPr>
                <w:rFonts w:ascii="仿宋_GB2312" w:eastAsia="仿宋_GB2312" w:hAnsi="宋体" w:cs="宋体"/>
                <w:color w:val="3C3C3C"/>
                <w:kern w:val="0"/>
                <w:sz w:val="28"/>
                <w:szCs w:val="28"/>
              </w:rPr>
            </w:pPr>
            <w:r w:rsidRPr="006F79A9">
              <w:rPr>
                <w:rFonts w:ascii="仿宋_GB2312" w:eastAsia="仿宋_GB2312" w:hAnsi="宋体" w:cs="宋体" w:hint="eastAsia"/>
                <w:color w:val="3C3C3C"/>
                <w:kern w:val="0"/>
                <w:sz w:val="28"/>
                <w:szCs w:val="28"/>
              </w:rPr>
              <w:t>90.</w:t>
            </w:r>
            <w:r w:rsidR="006F79A9" w:rsidRPr="006F79A9">
              <w:rPr>
                <w:rFonts w:ascii="仿宋_GB2312" w:eastAsia="仿宋_GB2312" w:hAnsi="宋体" w:cs="宋体" w:hint="eastAsia"/>
                <w:color w:val="3C3C3C"/>
                <w:kern w:val="0"/>
                <w:sz w:val="28"/>
                <w:szCs w:val="28"/>
              </w:rPr>
              <w:t>8</w:t>
            </w:r>
            <w:r w:rsidRPr="006F79A9">
              <w:rPr>
                <w:rFonts w:ascii="仿宋_GB2312" w:eastAsia="仿宋_GB2312" w:hAnsi="宋体" w:cs="宋体" w:hint="eastAsia"/>
                <w:color w:val="3C3C3C"/>
                <w:kern w:val="0"/>
                <w:sz w:val="28"/>
                <w:szCs w:val="28"/>
              </w:rPr>
              <w:t>%</w:t>
            </w:r>
          </w:p>
        </w:tc>
        <w:tc>
          <w:tcPr>
            <w:tcW w:w="1289" w:type="dxa"/>
          </w:tcPr>
          <w:p w:rsidR="00DF131B" w:rsidRPr="006F79A9" w:rsidRDefault="006F79A9">
            <w:pPr>
              <w:jc w:val="right"/>
              <w:rPr>
                <w:rFonts w:ascii="仿宋_GB2312" w:eastAsia="仿宋_GB2312" w:hAnsi="宋体" w:cs="宋体"/>
                <w:color w:val="3C3C3C"/>
                <w:kern w:val="0"/>
                <w:sz w:val="28"/>
                <w:szCs w:val="28"/>
              </w:rPr>
            </w:pPr>
            <w:r w:rsidRPr="006F79A9">
              <w:rPr>
                <w:rFonts w:ascii="仿宋_GB2312" w:eastAsia="仿宋_GB2312" w:hAnsi="宋体" w:cs="宋体" w:hint="eastAsia"/>
                <w:color w:val="3C3C3C"/>
                <w:kern w:val="0"/>
                <w:sz w:val="28"/>
                <w:szCs w:val="28"/>
              </w:rPr>
              <w:t>0.0</w:t>
            </w:r>
            <w:r w:rsidR="00324DB1" w:rsidRPr="006F79A9">
              <w:rPr>
                <w:rFonts w:ascii="仿宋_GB2312" w:eastAsia="仿宋_GB2312" w:hAnsi="宋体" w:cs="宋体" w:hint="eastAsia"/>
                <w:color w:val="3C3C3C"/>
                <w:kern w:val="0"/>
                <w:sz w:val="28"/>
                <w:szCs w:val="28"/>
              </w:rPr>
              <w:t>%</w:t>
            </w:r>
          </w:p>
        </w:tc>
      </w:tr>
      <w:tr w:rsidR="00DF131B">
        <w:trPr>
          <w:jc w:val="center"/>
        </w:trPr>
        <w:tc>
          <w:tcPr>
            <w:tcW w:w="4942" w:type="dxa"/>
            <w:vAlign w:val="center"/>
          </w:tcPr>
          <w:p w:rsidR="00DF131B" w:rsidRDefault="00DF131B">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专业学习满意度（抽样）</w:t>
            </w:r>
          </w:p>
        </w:tc>
        <w:tc>
          <w:tcPr>
            <w:tcW w:w="1288" w:type="dxa"/>
          </w:tcPr>
          <w:p w:rsidR="00DF131B" w:rsidRDefault="00DF131B"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93.5%</w:t>
            </w:r>
          </w:p>
        </w:tc>
        <w:tc>
          <w:tcPr>
            <w:tcW w:w="1288" w:type="dxa"/>
          </w:tcPr>
          <w:p w:rsidR="00DF131B" w:rsidRDefault="00324DB1">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93.8%</w:t>
            </w:r>
          </w:p>
        </w:tc>
        <w:tc>
          <w:tcPr>
            <w:tcW w:w="1289" w:type="dxa"/>
          </w:tcPr>
          <w:p w:rsidR="00DF131B" w:rsidRDefault="00324DB1">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0.3%</w:t>
            </w:r>
          </w:p>
        </w:tc>
      </w:tr>
      <w:tr w:rsidR="009A065F">
        <w:trPr>
          <w:jc w:val="center"/>
        </w:trPr>
        <w:tc>
          <w:tcPr>
            <w:tcW w:w="4942" w:type="dxa"/>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实习实</w:t>
            </w:r>
            <w:proofErr w:type="gramStart"/>
            <w:r>
              <w:rPr>
                <w:rFonts w:ascii="仿宋_GB2312" w:eastAsia="仿宋_GB2312" w:hAnsi="宋体" w:cs="宋体" w:hint="eastAsia"/>
                <w:color w:val="3C3C3C"/>
                <w:kern w:val="0"/>
                <w:sz w:val="28"/>
                <w:szCs w:val="28"/>
              </w:rPr>
              <w:t>训满意</w:t>
            </w:r>
            <w:proofErr w:type="gramEnd"/>
            <w:r>
              <w:rPr>
                <w:rFonts w:ascii="仿宋_GB2312" w:eastAsia="仿宋_GB2312" w:hAnsi="宋体" w:cs="宋体" w:hint="eastAsia"/>
                <w:color w:val="3C3C3C"/>
                <w:kern w:val="0"/>
                <w:sz w:val="28"/>
                <w:szCs w:val="28"/>
              </w:rPr>
              <w:t>度（抽样）</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92.5%</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95%</w:t>
            </w:r>
          </w:p>
        </w:tc>
        <w:tc>
          <w:tcPr>
            <w:tcW w:w="1289"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w:t>
            </w:r>
          </w:p>
        </w:tc>
      </w:tr>
      <w:tr w:rsidR="009A065F">
        <w:trPr>
          <w:jc w:val="center"/>
        </w:trPr>
        <w:tc>
          <w:tcPr>
            <w:tcW w:w="4942" w:type="dxa"/>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校园文化与社团活动满意度（抽样）</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99.5%</w:t>
            </w:r>
          </w:p>
        </w:tc>
        <w:tc>
          <w:tcPr>
            <w:tcW w:w="1288" w:type="dxa"/>
          </w:tcPr>
          <w:p w:rsidR="009A065F"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99.7%</w:t>
            </w:r>
          </w:p>
        </w:tc>
        <w:tc>
          <w:tcPr>
            <w:tcW w:w="1289" w:type="dxa"/>
          </w:tcPr>
          <w:p w:rsidR="009A065F"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0.2%</w:t>
            </w:r>
          </w:p>
        </w:tc>
      </w:tr>
      <w:tr w:rsidR="009A065F">
        <w:trPr>
          <w:jc w:val="center"/>
        </w:trPr>
        <w:tc>
          <w:tcPr>
            <w:tcW w:w="4942" w:type="dxa"/>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生活满意度（抽样）</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98.9%</w:t>
            </w:r>
          </w:p>
        </w:tc>
        <w:tc>
          <w:tcPr>
            <w:tcW w:w="1288" w:type="dxa"/>
          </w:tcPr>
          <w:p w:rsidR="009A065F"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99.5%</w:t>
            </w:r>
          </w:p>
        </w:tc>
        <w:tc>
          <w:tcPr>
            <w:tcW w:w="1289" w:type="dxa"/>
          </w:tcPr>
          <w:p w:rsidR="009A065F" w:rsidRDefault="00E022A2" w:rsidP="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0.6%</w:t>
            </w:r>
          </w:p>
        </w:tc>
      </w:tr>
      <w:tr w:rsidR="009A065F" w:rsidTr="00116AA9">
        <w:trPr>
          <w:trHeight w:val="297"/>
          <w:jc w:val="center"/>
        </w:trPr>
        <w:tc>
          <w:tcPr>
            <w:tcW w:w="4942" w:type="dxa"/>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校园安全满意度（抽样）</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99.7%</w:t>
            </w:r>
          </w:p>
        </w:tc>
        <w:tc>
          <w:tcPr>
            <w:tcW w:w="1288" w:type="dxa"/>
          </w:tcPr>
          <w:p w:rsidR="009A065F"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99.8%</w:t>
            </w:r>
          </w:p>
        </w:tc>
        <w:tc>
          <w:tcPr>
            <w:tcW w:w="1289" w:type="dxa"/>
          </w:tcPr>
          <w:p w:rsidR="009A065F" w:rsidRDefault="00E022A2">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0.1%</w:t>
            </w:r>
          </w:p>
        </w:tc>
      </w:tr>
      <w:tr w:rsidR="009A065F">
        <w:trPr>
          <w:jc w:val="center"/>
        </w:trPr>
        <w:tc>
          <w:tcPr>
            <w:tcW w:w="4942" w:type="dxa"/>
            <w:vAlign w:val="center"/>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毕业生对学校满意度（抽样）</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96.0%</w:t>
            </w:r>
          </w:p>
        </w:tc>
        <w:tc>
          <w:tcPr>
            <w:tcW w:w="1288"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98</w:t>
            </w:r>
            <w:r w:rsidR="000517C9">
              <w:rPr>
                <w:rFonts w:ascii="仿宋_GB2312" w:eastAsia="仿宋_GB2312" w:hAnsi="宋体" w:cs="宋体" w:hint="eastAsia"/>
                <w:color w:val="3C3C3C"/>
                <w:kern w:val="0"/>
                <w:sz w:val="28"/>
                <w:szCs w:val="28"/>
              </w:rPr>
              <w:t>.0</w:t>
            </w:r>
            <w:r>
              <w:rPr>
                <w:rFonts w:ascii="仿宋_GB2312" w:eastAsia="仿宋_GB2312" w:hAnsi="宋体" w:cs="宋体" w:hint="eastAsia"/>
                <w:color w:val="3C3C3C"/>
                <w:kern w:val="0"/>
                <w:sz w:val="28"/>
                <w:szCs w:val="28"/>
              </w:rPr>
              <w:t>%</w:t>
            </w:r>
          </w:p>
        </w:tc>
        <w:tc>
          <w:tcPr>
            <w:tcW w:w="1289"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w:t>
            </w:r>
            <w:r w:rsidR="00527289">
              <w:rPr>
                <w:rFonts w:ascii="仿宋_GB2312" w:eastAsia="仿宋_GB2312" w:hAnsi="宋体" w:cs="宋体" w:hint="eastAsia"/>
                <w:color w:val="3C3C3C"/>
                <w:kern w:val="0"/>
                <w:sz w:val="28"/>
                <w:szCs w:val="28"/>
              </w:rPr>
              <w:t>.0</w:t>
            </w:r>
            <w:r>
              <w:rPr>
                <w:rFonts w:ascii="仿宋_GB2312" w:eastAsia="仿宋_GB2312" w:hAnsi="宋体" w:cs="宋体" w:hint="eastAsia"/>
                <w:color w:val="3C3C3C"/>
                <w:kern w:val="0"/>
                <w:sz w:val="28"/>
                <w:szCs w:val="28"/>
              </w:rPr>
              <w:t>%</w:t>
            </w:r>
          </w:p>
        </w:tc>
      </w:tr>
    </w:tbl>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lastRenderedPageBreak/>
        <w:t>2.3资助情况</w:t>
      </w:r>
    </w:p>
    <w:p w:rsidR="009009CF" w:rsidRDefault="0084325C" w:rsidP="005726EC">
      <w:pPr>
        <w:shd w:val="clear" w:color="auto" w:fill="FFFFFF"/>
        <w:spacing w:beforeLines="50" w:before="156"/>
        <w:ind w:firstLine="420"/>
        <w:jc w:val="left"/>
        <w:rPr>
          <w:rFonts w:ascii="宋体" w:hAnsi="宋体" w:cs="宋体"/>
          <w:color w:val="000000"/>
          <w:kern w:val="0"/>
          <w:sz w:val="28"/>
          <w:szCs w:val="28"/>
        </w:rPr>
      </w:pPr>
      <w:r>
        <w:rPr>
          <w:rFonts w:ascii="仿宋_GB2312" w:eastAsia="仿宋_GB2312" w:hAnsi="宋体" w:cs="宋体" w:hint="eastAsia"/>
          <w:color w:val="3C3C3C"/>
          <w:kern w:val="0"/>
          <w:sz w:val="28"/>
          <w:szCs w:val="28"/>
        </w:rPr>
        <w:t>我校高度重视免学费、国家助学金以及贫困生助学工作，成立了专门的学生资助评审领导小组，以校长为组长，以校长助理为副组长；下设学校资助管理中心，校长助理任资助管理中心主任，以后勤处为主要业务执行部门组成学生资助管理工作小组，由教务处、学工处、各系学生</w:t>
      </w:r>
      <w:proofErr w:type="gramStart"/>
      <w:r>
        <w:rPr>
          <w:rFonts w:ascii="仿宋_GB2312" w:eastAsia="仿宋_GB2312" w:hAnsi="宋体" w:cs="宋体" w:hint="eastAsia"/>
          <w:color w:val="3C3C3C"/>
          <w:kern w:val="0"/>
          <w:sz w:val="28"/>
          <w:szCs w:val="28"/>
        </w:rPr>
        <w:t>科相互</w:t>
      </w:r>
      <w:proofErr w:type="gramEnd"/>
      <w:r>
        <w:rPr>
          <w:rFonts w:ascii="仿宋_GB2312" w:eastAsia="仿宋_GB2312" w:hAnsi="宋体" w:cs="宋体" w:hint="eastAsia"/>
          <w:color w:val="3C3C3C"/>
          <w:kern w:val="0"/>
          <w:sz w:val="28"/>
          <w:szCs w:val="28"/>
        </w:rPr>
        <w:t>配合，保证资助工作顺利进行。专门配备一间办公室，为资助办公提供场所，构建了完整的助学工作体系。为确保国家资助政策的落实，我校特制定了《福建经贸学校免学费资金管理办法》、《福建经贸学校家庭经济困难学生认定办法》和《福建经贸学校助学金资助管理办法》，完善学生资助评审小组职责和申请流程。管理办法中明确了国家资助的标准、资助对象、申请与审核程序及发放程序等，保证工作规范有序。</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认真贯彻上级的相关文件精神，紧紧围绕工作目标，严格执行教育厅《关于认真做好中等职业学校学生资助信息管理工作的通知》的要求，及时认真填报中职学校学生资助统计报表，并按时做好中职学生学籍资助管理系统中的月报工作。严格按申请、评选、公示、审核等程序进行助学金的发放。校内资助工作是与国家助学金配套的一项重要工作，学校每学年为家庭困难学生提供勤工俭学的机会，以帮助学生贴补生活费；对参加技能竞赛并获奖的学生给予适当奖励。学校201</w:t>
      </w:r>
      <w:r w:rsidR="000517C9">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年8月至201</w:t>
      </w:r>
      <w:r w:rsidR="000517C9">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年7月支付校内勤工俭学资助费用</w:t>
      </w:r>
      <w:r w:rsidR="009B4F5E" w:rsidRPr="009B4F5E">
        <w:rPr>
          <w:rFonts w:ascii="仿宋_GB2312" w:eastAsia="仿宋_GB2312" w:hAnsi="宋体" w:cs="宋体" w:hint="eastAsia"/>
          <w:color w:val="3C3C3C"/>
          <w:kern w:val="0"/>
          <w:sz w:val="28"/>
          <w:szCs w:val="28"/>
        </w:rPr>
        <w:t>28.43</w:t>
      </w:r>
      <w:r>
        <w:rPr>
          <w:rFonts w:ascii="仿宋_GB2312" w:eastAsia="仿宋_GB2312" w:hAnsi="宋体" w:cs="宋体" w:hint="eastAsia"/>
          <w:color w:val="3C3C3C"/>
          <w:kern w:val="0"/>
          <w:sz w:val="28"/>
          <w:szCs w:val="28"/>
        </w:rPr>
        <w:t>万元。全国资助系统201</w:t>
      </w:r>
      <w:r w:rsidR="009B4F5E">
        <w:rPr>
          <w:rFonts w:ascii="仿宋_GB2312" w:eastAsia="仿宋_GB2312" w:hAnsi="宋体" w:cs="宋体" w:hint="eastAsia"/>
          <w:color w:val="3C3C3C"/>
          <w:kern w:val="0"/>
          <w:sz w:val="28"/>
          <w:szCs w:val="28"/>
        </w:rPr>
        <w:t>8</w:t>
      </w:r>
      <w:r>
        <w:rPr>
          <w:rFonts w:ascii="仿宋_GB2312" w:eastAsia="仿宋_GB2312" w:hAnsi="宋体" w:cs="宋体" w:hint="eastAsia"/>
          <w:color w:val="3C3C3C"/>
          <w:kern w:val="0"/>
          <w:sz w:val="28"/>
          <w:szCs w:val="28"/>
        </w:rPr>
        <w:t>年11月享受免学费人数为</w:t>
      </w:r>
      <w:r w:rsidR="00091C59" w:rsidRPr="00DC3733">
        <w:rPr>
          <w:rFonts w:ascii="仿宋_GB2312" w:eastAsia="仿宋_GB2312" w:hAnsi="宋体" w:cs="宋体" w:hint="eastAsia"/>
          <w:color w:val="3C3C3C"/>
          <w:kern w:val="0"/>
          <w:sz w:val="28"/>
          <w:szCs w:val="28"/>
        </w:rPr>
        <w:t>7167</w:t>
      </w:r>
      <w:r>
        <w:rPr>
          <w:rFonts w:ascii="仿宋_GB2312" w:eastAsia="仿宋_GB2312" w:hAnsi="宋体" w:cs="宋体" w:hint="eastAsia"/>
          <w:color w:val="3C3C3C"/>
          <w:kern w:val="0"/>
          <w:sz w:val="28"/>
          <w:szCs w:val="28"/>
        </w:rPr>
        <w:t>人，其中1</w:t>
      </w:r>
      <w:r w:rsidR="000517C9">
        <w:rPr>
          <w:rFonts w:ascii="仿宋_GB2312" w:eastAsia="仿宋_GB2312" w:hAnsi="宋体" w:cs="宋体" w:hint="eastAsia"/>
          <w:color w:val="3C3C3C"/>
          <w:kern w:val="0"/>
          <w:sz w:val="28"/>
          <w:szCs w:val="28"/>
        </w:rPr>
        <w:t>5</w:t>
      </w:r>
      <w:r>
        <w:rPr>
          <w:rFonts w:ascii="仿宋_GB2312" w:eastAsia="仿宋_GB2312" w:hAnsi="宋体" w:cs="宋体" w:hint="eastAsia"/>
          <w:color w:val="3C3C3C"/>
          <w:kern w:val="0"/>
          <w:sz w:val="28"/>
          <w:szCs w:val="28"/>
        </w:rPr>
        <w:t>级</w:t>
      </w:r>
      <w:r w:rsidR="00A7507B" w:rsidRPr="00A7507B">
        <w:rPr>
          <w:rFonts w:ascii="仿宋_GB2312" w:eastAsia="仿宋_GB2312" w:hAnsi="宋体" w:cs="宋体" w:hint="eastAsia"/>
          <w:color w:val="3C3C3C"/>
          <w:kern w:val="0"/>
          <w:sz w:val="28"/>
          <w:szCs w:val="28"/>
        </w:rPr>
        <w:t>2</w:t>
      </w:r>
      <w:r w:rsidR="00DC3733">
        <w:rPr>
          <w:rFonts w:ascii="仿宋_GB2312" w:eastAsia="仿宋_GB2312" w:hAnsi="宋体" w:cs="宋体" w:hint="eastAsia"/>
          <w:color w:val="3C3C3C"/>
          <w:kern w:val="0"/>
          <w:sz w:val="28"/>
          <w:szCs w:val="28"/>
        </w:rPr>
        <w:t>072</w:t>
      </w:r>
      <w:r>
        <w:rPr>
          <w:rFonts w:ascii="仿宋_GB2312" w:eastAsia="仿宋_GB2312" w:hAnsi="宋体" w:cs="宋体" w:hint="eastAsia"/>
          <w:color w:val="3C3C3C"/>
          <w:kern w:val="0"/>
          <w:sz w:val="28"/>
          <w:szCs w:val="28"/>
        </w:rPr>
        <w:t>人，1</w:t>
      </w:r>
      <w:r w:rsidR="000517C9">
        <w:rPr>
          <w:rFonts w:ascii="仿宋_GB2312" w:eastAsia="仿宋_GB2312" w:hAnsi="宋体" w:cs="宋体" w:hint="eastAsia"/>
          <w:color w:val="3C3C3C"/>
          <w:kern w:val="0"/>
          <w:sz w:val="28"/>
          <w:szCs w:val="28"/>
        </w:rPr>
        <w:t>6</w:t>
      </w:r>
      <w:r>
        <w:rPr>
          <w:rFonts w:ascii="仿宋_GB2312" w:eastAsia="仿宋_GB2312" w:hAnsi="宋体" w:cs="宋体" w:hint="eastAsia"/>
          <w:color w:val="3C3C3C"/>
          <w:kern w:val="0"/>
          <w:sz w:val="28"/>
          <w:szCs w:val="28"/>
        </w:rPr>
        <w:t>级</w:t>
      </w:r>
      <w:r w:rsidR="00A7507B" w:rsidRPr="00A7507B">
        <w:rPr>
          <w:rFonts w:ascii="仿宋_GB2312" w:eastAsia="仿宋_GB2312" w:hAnsi="宋体" w:cs="宋体" w:hint="eastAsia"/>
          <w:color w:val="3C3C3C"/>
          <w:kern w:val="0"/>
          <w:sz w:val="28"/>
          <w:szCs w:val="28"/>
        </w:rPr>
        <w:t>2</w:t>
      </w:r>
      <w:r w:rsidR="00DC3733">
        <w:rPr>
          <w:rFonts w:ascii="仿宋_GB2312" w:eastAsia="仿宋_GB2312" w:hAnsi="宋体" w:cs="宋体" w:hint="eastAsia"/>
          <w:color w:val="3C3C3C"/>
          <w:kern w:val="0"/>
          <w:sz w:val="28"/>
          <w:szCs w:val="28"/>
        </w:rPr>
        <w:t>241</w:t>
      </w:r>
      <w:r>
        <w:rPr>
          <w:rFonts w:ascii="仿宋_GB2312" w:eastAsia="仿宋_GB2312" w:hAnsi="宋体" w:cs="宋体" w:hint="eastAsia"/>
          <w:color w:val="3C3C3C"/>
          <w:kern w:val="0"/>
          <w:sz w:val="28"/>
          <w:szCs w:val="28"/>
        </w:rPr>
        <w:t>人，1</w:t>
      </w:r>
      <w:r w:rsidR="000517C9">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级</w:t>
      </w:r>
      <w:r w:rsidR="00DC3733" w:rsidRPr="00DC3733">
        <w:rPr>
          <w:rFonts w:ascii="仿宋_GB2312" w:eastAsia="仿宋_GB2312" w:hAnsi="宋体" w:cs="宋体" w:hint="eastAsia"/>
          <w:color w:val="3C3C3C"/>
          <w:kern w:val="0"/>
          <w:sz w:val="28"/>
          <w:szCs w:val="28"/>
        </w:rPr>
        <w:t>2854</w:t>
      </w:r>
      <w:r>
        <w:rPr>
          <w:rFonts w:ascii="仿宋_GB2312" w:eastAsia="仿宋_GB2312" w:hAnsi="宋体" w:cs="宋体" w:hint="eastAsia"/>
          <w:color w:val="3C3C3C"/>
          <w:kern w:val="0"/>
          <w:sz w:val="28"/>
          <w:szCs w:val="28"/>
        </w:rPr>
        <w:t>人；全国资助系统享受助学金人数</w:t>
      </w:r>
      <w:r w:rsidR="009B4F5E" w:rsidRPr="009B4F5E">
        <w:rPr>
          <w:rFonts w:ascii="仿宋_GB2312" w:eastAsia="仿宋_GB2312" w:hAnsi="宋体" w:cs="宋体" w:hint="eastAsia"/>
          <w:color w:val="3C3C3C"/>
          <w:kern w:val="0"/>
          <w:sz w:val="28"/>
          <w:szCs w:val="28"/>
        </w:rPr>
        <w:t>635</w:t>
      </w:r>
      <w:r>
        <w:rPr>
          <w:rFonts w:ascii="仿宋_GB2312" w:eastAsia="仿宋_GB2312" w:hAnsi="宋体" w:cs="宋体" w:hint="eastAsia"/>
          <w:color w:val="3C3C3C"/>
          <w:kern w:val="0"/>
          <w:sz w:val="28"/>
          <w:szCs w:val="28"/>
        </w:rPr>
        <w:t>人。</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2.4就业质量</w:t>
      </w:r>
    </w:p>
    <w:p w:rsidR="009009CF" w:rsidRDefault="0084325C" w:rsidP="005726EC">
      <w:pPr>
        <w:spacing w:beforeLines="50" w:before="156"/>
        <w:ind w:firstLineChars="200" w:firstLine="560"/>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学校历来重视学生的实习就业工作。今年我校共有中职毕业生1</w:t>
      </w:r>
      <w:r w:rsidR="006F79A9">
        <w:rPr>
          <w:rFonts w:ascii="仿宋_GB2312" w:eastAsia="仿宋_GB2312" w:hAnsi="宋体" w:cs="宋体" w:hint="eastAsia"/>
          <w:color w:val="3C3C3C"/>
          <w:kern w:val="0"/>
          <w:sz w:val="28"/>
          <w:szCs w:val="28"/>
        </w:rPr>
        <w:t>739</w:t>
      </w:r>
      <w:r>
        <w:rPr>
          <w:rFonts w:ascii="仿宋_GB2312" w:eastAsia="仿宋_GB2312" w:hAnsi="宋体" w:cs="宋体" w:hint="eastAsia"/>
          <w:color w:val="3C3C3C"/>
          <w:kern w:val="0"/>
          <w:sz w:val="28"/>
          <w:szCs w:val="28"/>
        </w:rPr>
        <w:t>人，各专业就业率平均达到</w:t>
      </w:r>
      <w:r w:rsidR="006F79A9">
        <w:rPr>
          <w:rFonts w:ascii="仿宋_GB2312" w:eastAsia="仿宋_GB2312" w:hAnsi="宋体" w:cs="宋体" w:hint="eastAsia"/>
          <w:color w:val="3C3C3C"/>
          <w:kern w:val="0"/>
          <w:sz w:val="28"/>
          <w:szCs w:val="28"/>
        </w:rPr>
        <w:t>100</w:t>
      </w:r>
      <w:r>
        <w:rPr>
          <w:rFonts w:ascii="仿宋_GB2312" w:eastAsia="仿宋_GB2312" w:hAnsi="宋体" w:cs="宋体" w:hint="eastAsia"/>
          <w:color w:val="3C3C3C"/>
          <w:kern w:val="0"/>
          <w:sz w:val="28"/>
          <w:szCs w:val="28"/>
        </w:rPr>
        <w:t>%，对口就业率达到7</w:t>
      </w:r>
      <w:r w:rsidR="006F79A9">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%，升入高等教育</w:t>
      </w:r>
      <w:r w:rsidR="006F79A9">
        <w:rPr>
          <w:rFonts w:ascii="仿宋_GB2312" w:eastAsia="仿宋_GB2312" w:hAnsi="宋体" w:cs="宋体" w:hint="eastAsia"/>
          <w:color w:val="3C3C3C"/>
          <w:kern w:val="0"/>
          <w:sz w:val="28"/>
          <w:szCs w:val="28"/>
        </w:rPr>
        <w:t>438</w:t>
      </w:r>
      <w:r>
        <w:rPr>
          <w:rFonts w:ascii="仿宋_GB2312" w:eastAsia="仿宋_GB2312" w:hAnsi="宋体" w:cs="宋体" w:hint="eastAsia"/>
          <w:color w:val="3C3C3C"/>
          <w:kern w:val="0"/>
          <w:sz w:val="28"/>
          <w:szCs w:val="28"/>
        </w:rPr>
        <w:t>人，占比</w:t>
      </w:r>
      <w:r w:rsidR="000517C9">
        <w:rPr>
          <w:rFonts w:ascii="仿宋_GB2312" w:eastAsia="仿宋_GB2312" w:hAnsi="宋体" w:cs="宋体" w:hint="eastAsia"/>
          <w:color w:val="3C3C3C"/>
          <w:kern w:val="0"/>
          <w:sz w:val="28"/>
          <w:szCs w:val="28"/>
        </w:rPr>
        <w:t>23.69</w:t>
      </w:r>
      <w:r>
        <w:rPr>
          <w:rFonts w:ascii="仿宋_GB2312" w:eastAsia="仿宋_GB2312" w:hAnsi="宋体" w:cs="宋体" w:hint="eastAsia"/>
          <w:color w:val="3C3C3C"/>
          <w:kern w:val="0"/>
          <w:sz w:val="28"/>
          <w:szCs w:val="28"/>
        </w:rPr>
        <w:t>%，</w:t>
      </w:r>
      <w:r w:rsidRPr="009B4F5E">
        <w:rPr>
          <w:rFonts w:ascii="仿宋_GB2312" w:eastAsia="仿宋_GB2312" w:hAnsi="宋体" w:cs="宋体" w:hint="eastAsia"/>
          <w:color w:val="3C3C3C"/>
          <w:kern w:val="0"/>
          <w:sz w:val="28"/>
          <w:szCs w:val="28"/>
        </w:rPr>
        <w:t>上线率9</w:t>
      </w:r>
      <w:r w:rsidR="009B4F5E" w:rsidRPr="009B4F5E">
        <w:rPr>
          <w:rFonts w:ascii="仿宋_GB2312" w:eastAsia="仿宋_GB2312" w:hAnsi="宋体" w:cs="宋体" w:hint="eastAsia"/>
          <w:color w:val="3C3C3C"/>
          <w:kern w:val="0"/>
          <w:sz w:val="28"/>
          <w:szCs w:val="28"/>
        </w:rPr>
        <w:t>8</w:t>
      </w:r>
      <w:r w:rsidRPr="009B4F5E">
        <w:rPr>
          <w:rFonts w:ascii="仿宋_GB2312" w:eastAsia="仿宋_GB2312" w:hAnsi="宋体" w:cs="宋体" w:hint="eastAsia"/>
          <w:color w:val="3C3C3C"/>
          <w:kern w:val="0"/>
          <w:sz w:val="28"/>
          <w:szCs w:val="28"/>
        </w:rPr>
        <w:t>.</w:t>
      </w:r>
      <w:r w:rsidR="009B4F5E" w:rsidRPr="009B4F5E">
        <w:rPr>
          <w:rFonts w:ascii="仿宋_GB2312" w:eastAsia="仿宋_GB2312" w:hAnsi="宋体" w:cs="宋体" w:hint="eastAsia"/>
          <w:color w:val="3C3C3C"/>
          <w:kern w:val="0"/>
          <w:sz w:val="28"/>
          <w:szCs w:val="28"/>
        </w:rPr>
        <w:t>6</w:t>
      </w:r>
      <w:r w:rsidRPr="009B4F5E">
        <w:rPr>
          <w:rFonts w:ascii="仿宋_GB2312" w:eastAsia="仿宋_GB2312" w:hAnsi="宋体" w:cs="宋体" w:hint="eastAsia"/>
          <w:color w:val="3C3C3C"/>
          <w:kern w:val="0"/>
          <w:sz w:val="28"/>
          <w:szCs w:val="28"/>
        </w:rPr>
        <w:t>%，其中7位同学上本科最低控制线；</w:t>
      </w:r>
      <w:r>
        <w:rPr>
          <w:rFonts w:ascii="仿宋_GB2312" w:eastAsia="仿宋_GB2312" w:hAnsi="宋体" w:cs="宋体" w:hint="eastAsia"/>
          <w:color w:val="3C3C3C"/>
          <w:kern w:val="0"/>
          <w:sz w:val="28"/>
          <w:szCs w:val="28"/>
        </w:rPr>
        <w:t>学生初次就业底薪平均为2</w:t>
      </w:r>
      <w:r w:rsidR="000517C9">
        <w:rPr>
          <w:rFonts w:ascii="仿宋_GB2312" w:eastAsia="仿宋_GB2312" w:hAnsi="宋体" w:cs="宋体" w:hint="eastAsia"/>
          <w:color w:val="3C3C3C"/>
          <w:kern w:val="0"/>
          <w:sz w:val="28"/>
          <w:szCs w:val="28"/>
        </w:rPr>
        <w:t>200</w:t>
      </w:r>
      <w:r>
        <w:rPr>
          <w:rFonts w:ascii="仿宋_GB2312" w:eastAsia="仿宋_GB2312" w:hAnsi="宋体" w:cs="宋体" w:hint="eastAsia"/>
          <w:color w:val="3C3C3C"/>
          <w:kern w:val="0"/>
          <w:sz w:val="28"/>
          <w:szCs w:val="28"/>
        </w:rPr>
        <w:t>元左右，就业率、对口就业率与底薪比往年均有所提高。具体数据见下表：</w:t>
      </w:r>
    </w:p>
    <w:p w:rsidR="009009CF" w:rsidRDefault="0084325C">
      <w:pPr>
        <w:spacing w:before="50"/>
        <w:rPr>
          <w:rFonts w:ascii="仿宋_GB2312" w:eastAsia="仿宋_GB2312" w:hAnsi="宋体" w:cs="宋体"/>
          <w:color w:val="3C3C3C"/>
          <w:kern w:val="0"/>
          <w:sz w:val="28"/>
          <w:szCs w:val="28"/>
        </w:rPr>
      </w:pPr>
      <w:r>
        <w:rPr>
          <w:rFonts w:asciiTheme="majorEastAsia" w:eastAsiaTheme="majorEastAsia" w:hAnsiTheme="majorEastAsia" w:cs="宋体" w:hint="eastAsia"/>
          <w:color w:val="3C3C3C"/>
          <w:kern w:val="0"/>
          <w:sz w:val="28"/>
          <w:szCs w:val="28"/>
        </w:rPr>
        <w:t>表六：</w:t>
      </w:r>
    </w:p>
    <w:tbl>
      <w:tblPr>
        <w:tblStyle w:val="a7"/>
        <w:tblW w:w="8879" w:type="dxa"/>
        <w:jc w:val="center"/>
        <w:tblInd w:w="-532" w:type="dxa"/>
        <w:tblLayout w:type="fixed"/>
        <w:tblLook w:val="04A0" w:firstRow="1" w:lastRow="0" w:firstColumn="1" w:lastColumn="0" w:noHBand="0" w:noVBand="1"/>
      </w:tblPr>
      <w:tblGrid>
        <w:gridCol w:w="3868"/>
        <w:gridCol w:w="1285"/>
        <w:gridCol w:w="1286"/>
        <w:gridCol w:w="1165"/>
        <w:gridCol w:w="1275"/>
      </w:tblGrid>
      <w:tr w:rsidR="00DF131B">
        <w:trPr>
          <w:jc w:val="center"/>
        </w:trPr>
        <w:tc>
          <w:tcPr>
            <w:tcW w:w="3868" w:type="dxa"/>
          </w:tcPr>
          <w:p w:rsidR="00DF131B" w:rsidRDefault="00DF131B">
            <w:pPr>
              <w:rPr>
                <w:rFonts w:asciiTheme="minorEastAsia" w:hAnsiTheme="minorEastAsia"/>
                <w:b/>
                <w:sz w:val="28"/>
                <w:szCs w:val="28"/>
              </w:rPr>
            </w:pPr>
            <w:r>
              <w:rPr>
                <w:rFonts w:asciiTheme="minorEastAsia" w:hAnsiTheme="minorEastAsia" w:hint="eastAsia"/>
                <w:b/>
                <w:sz w:val="28"/>
                <w:szCs w:val="28"/>
              </w:rPr>
              <w:t>项目 </w:t>
            </w:r>
          </w:p>
        </w:tc>
        <w:tc>
          <w:tcPr>
            <w:tcW w:w="1285"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2016—2017学年度</w:t>
            </w:r>
          </w:p>
        </w:tc>
        <w:tc>
          <w:tcPr>
            <w:tcW w:w="1286" w:type="dxa"/>
          </w:tcPr>
          <w:p w:rsidR="00DF131B" w:rsidRDefault="00DF131B" w:rsidP="00411AAF">
            <w:pPr>
              <w:spacing w:line="320" w:lineRule="exact"/>
              <w:jc w:val="center"/>
              <w:rPr>
                <w:rFonts w:asciiTheme="minorEastAsia" w:hAnsiTheme="minorEastAsia"/>
                <w:b/>
                <w:sz w:val="28"/>
                <w:szCs w:val="28"/>
              </w:rPr>
            </w:pPr>
            <w:r>
              <w:rPr>
                <w:rFonts w:asciiTheme="minorEastAsia" w:hAnsiTheme="minorEastAsia" w:hint="eastAsia"/>
                <w:b/>
                <w:sz w:val="28"/>
                <w:szCs w:val="28"/>
              </w:rPr>
              <w:t>2017—2018学年度</w:t>
            </w:r>
          </w:p>
        </w:tc>
        <w:tc>
          <w:tcPr>
            <w:tcW w:w="1165"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增长数</w:t>
            </w:r>
          </w:p>
        </w:tc>
        <w:tc>
          <w:tcPr>
            <w:tcW w:w="1275" w:type="dxa"/>
          </w:tcPr>
          <w:p w:rsidR="00DF131B" w:rsidRDefault="00DF131B">
            <w:pPr>
              <w:jc w:val="center"/>
              <w:rPr>
                <w:rFonts w:asciiTheme="minorEastAsia" w:hAnsiTheme="minorEastAsia"/>
                <w:b/>
                <w:sz w:val="28"/>
                <w:szCs w:val="28"/>
              </w:rPr>
            </w:pPr>
            <w:r>
              <w:rPr>
                <w:rFonts w:asciiTheme="minorEastAsia" w:hAnsiTheme="minorEastAsia" w:hint="eastAsia"/>
                <w:b/>
                <w:sz w:val="28"/>
                <w:szCs w:val="28"/>
              </w:rPr>
              <w:t>增长率</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就业人数（人）</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1090</w:t>
            </w:r>
          </w:p>
        </w:tc>
        <w:tc>
          <w:tcPr>
            <w:tcW w:w="1286"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1739</w:t>
            </w:r>
          </w:p>
        </w:tc>
        <w:tc>
          <w:tcPr>
            <w:tcW w:w="116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649</w:t>
            </w:r>
          </w:p>
        </w:tc>
        <w:tc>
          <w:tcPr>
            <w:tcW w:w="127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59.5</w:t>
            </w:r>
            <w:r w:rsidR="005A436A">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就业率（%）</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99%</w:t>
            </w:r>
          </w:p>
        </w:tc>
        <w:tc>
          <w:tcPr>
            <w:tcW w:w="1286"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100%</w:t>
            </w:r>
          </w:p>
        </w:tc>
        <w:tc>
          <w:tcPr>
            <w:tcW w:w="1165" w:type="dxa"/>
          </w:tcPr>
          <w:p w:rsidR="009A065F" w:rsidRDefault="009A065F" w:rsidP="009A065F">
            <w:pPr>
              <w:jc w:val="right"/>
              <w:rPr>
                <w:rFonts w:ascii="仿宋_GB2312" w:eastAsia="仿宋_GB2312" w:hAnsi="宋体" w:cs="宋体"/>
                <w:color w:val="3C3C3C"/>
                <w:kern w:val="0"/>
                <w:sz w:val="28"/>
                <w:szCs w:val="28"/>
              </w:rPr>
            </w:pPr>
          </w:p>
        </w:tc>
        <w:tc>
          <w:tcPr>
            <w:tcW w:w="127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对口就业人数（人）</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796</w:t>
            </w:r>
          </w:p>
        </w:tc>
        <w:tc>
          <w:tcPr>
            <w:tcW w:w="1286" w:type="dxa"/>
          </w:tcPr>
          <w:p w:rsidR="009A065F" w:rsidRDefault="009A065F" w:rsidP="005A436A">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r w:rsidR="005A436A">
              <w:rPr>
                <w:rFonts w:ascii="仿宋_GB2312" w:eastAsia="仿宋_GB2312" w:hAnsi="宋体" w:cs="宋体" w:hint="eastAsia"/>
                <w:color w:val="3C3C3C"/>
                <w:kern w:val="0"/>
                <w:sz w:val="28"/>
                <w:szCs w:val="28"/>
              </w:rPr>
              <w:t>287</w:t>
            </w:r>
          </w:p>
        </w:tc>
        <w:tc>
          <w:tcPr>
            <w:tcW w:w="1165" w:type="dxa"/>
          </w:tcPr>
          <w:p w:rsidR="009A065F" w:rsidRDefault="005A436A"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491</w:t>
            </w:r>
          </w:p>
        </w:tc>
        <w:tc>
          <w:tcPr>
            <w:tcW w:w="1275" w:type="dxa"/>
          </w:tcPr>
          <w:p w:rsidR="009A065F" w:rsidRDefault="005A436A" w:rsidP="005A436A">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61.68</w:t>
            </w:r>
            <w:r w:rsidR="009A065F">
              <w:rPr>
                <w:rFonts w:ascii="仿宋_GB2312" w:eastAsia="仿宋_GB2312" w:hAnsi="宋体" w:cs="宋体" w:hint="eastAsia"/>
                <w:color w:val="3C3C3C"/>
                <w:kern w:val="0"/>
                <w:sz w:val="28"/>
                <w:szCs w:val="28"/>
              </w:rPr>
              <w:t>%</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对口就业率（%）</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73%</w:t>
            </w:r>
          </w:p>
        </w:tc>
        <w:tc>
          <w:tcPr>
            <w:tcW w:w="1286" w:type="dxa"/>
          </w:tcPr>
          <w:p w:rsidR="009A065F" w:rsidRDefault="009A065F" w:rsidP="005A436A">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w:t>
            </w:r>
            <w:r w:rsidR="005A436A">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w:t>
            </w:r>
          </w:p>
        </w:tc>
        <w:tc>
          <w:tcPr>
            <w:tcW w:w="1165" w:type="dxa"/>
          </w:tcPr>
          <w:p w:rsidR="009A065F" w:rsidRDefault="009A065F" w:rsidP="009A065F">
            <w:pPr>
              <w:jc w:val="right"/>
              <w:rPr>
                <w:rFonts w:ascii="仿宋_GB2312" w:eastAsia="仿宋_GB2312" w:hAnsi="宋体" w:cs="宋体"/>
                <w:color w:val="3C3C3C"/>
                <w:kern w:val="0"/>
                <w:sz w:val="28"/>
                <w:szCs w:val="28"/>
              </w:rPr>
            </w:pPr>
          </w:p>
        </w:tc>
        <w:tc>
          <w:tcPr>
            <w:tcW w:w="1275" w:type="dxa"/>
          </w:tcPr>
          <w:p w:rsidR="009A065F" w:rsidRDefault="005A436A"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r w:rsidR="009A065F">
              <w:rPr>
                <w:rFonts w:ascii="仿宋_GB2312" w:eastAsia="仿宋_GB2312" w:hAnsi="宋体" w:cs="宋体" w:hint="eastAsia"/>
                <w:color w:val="3C3C3C"/>
                <w:kern w:val="0"/>
                <w:sz w:val="28"/>
                <w:szCs w:val="28"/>
              </w:rPr>
              <w:t>%</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初次就业起薪（平均）</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2145元</w:t>
            </w:r>
          </w:p>
        </w:tc>
        <w:tc>
          <w:tcPr>
            <w:tcW w:w="1286"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2200元</w:t>
            </w:r>
          </w:p>
        </w:tc>
        <w:tc>
          <w:tcPr>
            <w:tcW w:w="116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55元</w:t>
            </w:r>
          </w:p>
        </w:tc>
        <w:tc>
          <w:tcPr>
            <w:tcW w:w="127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2.5</w:t>
            </w:r>
            <w:r w:rsidR="009D005D">
              <w:rPr>
                <w:rFonts w:ascii="仿宋_GB2312" w:eastAsia="仿宋_GB2312" w:hAnsi="宋体" w:cs="宋体" w:hint="eastAsia"/>
                <w:color w:val="3C3C3C"/>
                <w:kern w:val="0"/>
                <w:sz w:val="28"/>
                <w:szCs w:val="28"/>
              </w:rPr>
              <w:t>6</w:t>
            </w:r>
            <w:r>
              <w:rPr>
                <w:rFonts w:ascii="仿宋_GB2312" w:eastAsia="仿宋_GB2312" w:hAnsi="宋体" w:cs="宋体" w:hint="eastAsia"/>
                <w:color w:val="3C3C3C"/>
                <w:kern w:val="0"/>
                <w:sz w:val="28"/>
                <w:szCs w:val="28"/>
              </w:rPr>
              <w:t>%</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升入高等教育人数（人）</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175</w:t>
            </w:r>
          </w:p>
        </w:tc>
        <w:tc>
          <w:tcPr>
            <w:tcW w:w="1286" w:type="dxa"/>
          </w:tcPr>
          <w:p w:rsidR="009A065F" w:rsidRDefault="009A065F" w:rsidP="00324DB1">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r w:rsidR="00324DB1">
              <w:rPr>
                <w:rFonts w:ascii="仿宋_GB2312" w:eastAsia="仿宋_GB2312" w:hAnsi="宋体" w:cs="宋体" w:hint="eastAsia"/>
                <w:color w:val="3C3C3C"/>
                <w:kern w:val="0"/>
                <w:sz w:val="28"/>
                <w:szCs w:val="28"/>
              </w:rPr>
              <w:t>38</w:t>
            </w:r>
          </w:p>
        </w:tc>
        <w:tc>
          <w:tcPr>
            <w:tcW w:w="1165" w:type="dxa"/>
          </w:tcPr>
          <w:p w:rsidR="009A065F" w:rsidRDefault="009A065F" w:rsidP="00324DB1">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w:t>
            </w:r>
            <w:r w:rsidR="00324DB1">
              <w:rPr>
                <w:rFonts w:ascii="仿宋_GB2312" w:eastAsia="仿宋_GB2312" w:hAnsi="宋体" w:cs="宋体" w:hint="eastAsia"/>
                <w:color w:val="3C3C3C"/>
                <w:kern w:val="0"/>
                <w:sz w:val="28"/>
                <w:szCs w:val="28"/>
              </w:rPr>
              <w:t>63</w:t>
            </w:r>
          </w:p>
        </w:tc>
        <w:tc>
          <w:tcPr>
            <w:tcW w:w="1275" w:type="dxa"/>
          </w:tcPr>
          <w:p w:rsidR="009A065F" w:rsidRDefault="009A065F" w:rsidP="00324DB1">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r w:rsidR="00324DB1">
              <w:rPr>
                <w:rFonts w:ascii="仿宋_GB2312" w:eastAsia="仿宋_GB2312" w:hAnsi="宋体" w:cs="宋体" w:hint="eastAsia"/>
                <w:color w:val="3C3C3C"/>
                <w:kern w:val="0"/>
                <w:sz w:val="28"/>
                <w:szCs w:val="28"/>
              </w:rPr>
              <w:t>50.29</w:t>
            </w:r>
            <w:r>
              <w:rPr>
                <w:rFonts w:ascii="仿宋_GB2312" w:eastAsia="仿宋_GB2312" w:hAnsi="宋体" w:cs="宋体" w:hint="eastAsia"/>
                <w:color w:val="3C3C3C"/>
                <w:kern w:val="0"/>
                <w:sz w:val="28"/>
                <w:szCs w:val="28"/>
              </w:rPr>
              <w:t>%</w:t>
            </w:r>
          </w:p>
        </w:tc>
      </w:tr>
      <w:tr w:rsidR="009A065F">
        <w:trPr>
          <w:jc w:val="center"/>
        </w:trPr>
        <w:tc>
          <w:tcPr>
            <w:tcW w:w="3868" w:type="dxa"/>
          </w:tcPr>
          <w:p w:rsidR="009A065F" w:rsidRDefault="009A065F">
            <w:pPr>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升入高等教育比</w:t>
            </w:r>
          </w:p>
        </w:tc>
        <w:tc>
          <w:tcPr>
            <w:tcW w:w="1285" w:type="dxa"/>
          </w:tcPr>
          <w:p w:rsidR="009A065F" w:rsidRDefault="009A065F" w:rsidP="009A065F">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16.06%</w:t>
            </w:r>
          </w:p>
        </w:tc>
        <w:tc>
          <w:tcPr>
            <w:tcW w:w="1286" w:type="dxa"/>
          </w:tcPr>
          <w:p w:rsidR="009A065F" w:rsidRDefault="009A065F" w:rsidP="005A436A">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23.</w:t>
            </w:r>
            <w:r w:rsidR="005A436A">
              <w:rPr>
                <w:rFonts w:ascii="仿宋_GB2312" w:eastAsia="仿宋_GB2312" w:hAnsi="宋体" w:cs="宋体" w:hint="eastAsia"/>
                <w:color w:val="3C3C3C"/>
                <w:kern w:val="0"/>
                <w:sz w:val="28"/>
                <w:szCs w:val="28"/>
              </w:rPr>
              <w:t>69</w:t>
            </w:r>
            <w:r>
              <w:rPr>
                <w:rFonts w:ascii="仿宋_GB2312" w:eastAsia="仿宋_GB2312" w:hAnsi="宋体" w:cs="宋体" w:hint="eastAsia"/>
                <w:color w:val="3C3C3C"/>
                <w:kern w:val="0"/>
                <w:sz w:val="28"/>
                <w:szCs w:val="28"/>
              </w:rPr>
              <w:t>%</w:t>
            </w:r>
          </w:p>
        </w:tc>
        <w:tc>
          <w:tcPr>
            <w:tcW w:w="1165" w:type="dxa"/>
          </w:tcPr>
          <w:p w:rsidR="009A065F" w:rsidRDefault="009A065F" w:rsidP="009A065F">
            <w:pPr>
              <w:jc w:val="right"/>
              <w:rPr>
                <w:rFonts w:ascii="仿宋_GB2312" w:eastAsia="仿宋_GB2312" w:hAnsi="宋体" w:cs="宋体"/>
                <w:color w:val="3C3C3C"/>
                <w:kern w:val="0"/>
                <w:sz w:val="28"/>
                <w:szCs w:val="28"/>
              </w:rPr>
            </w:pPr>
          </w:p>
        </w:tc>
        <w:tc>
          <w:tcPr>
            <w:tcW w:w="1275" w:type="dxa"/>
          </w:tcPr>
          <w:p w:rsidR="009A065F" w:rsidRDefault="009A065F" w:rsidP="005A436A">
            <w:pPr>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7.</w:t>
            </w:r>
            <w:r w:rsidR="005A436A">
              <w:rPr>
                <w:rFonts w:ascii="仿宋_GB2312" w:eastAsia="仿宋_GB2312" w:hAnsi="宋体" w:cs="宋体" w:hint="eastAsia"/>
                <w:color w:val="3C3C3C"/>
                <w:kern w:val="0"/>
                <w:sz w:val="28"/>
                <w:szCs w:val="28"/>
              </w:rPr>
              <w:t>63</w:t>
            </w:r>
            <w:r>
              <w:rPr>
                <w:rFonts w:ascii="仿宋_GB2312" w:eastAsia="仿宋_GB2312" w:hAnsi="宋体" w:cs="宋体" w:hint="eastAsia"/>
                <w:color w:val="3C3C3C"/>
                <w:kern w:val="0"/>
                <w:sz w:val="28"/>
                <w:szCs w:val="28"/>
              </w:rPr>
              <w:t>%</w:t>
            </w:r>
          </w:p>
        </w:tc>
      </w:tr>
    </w:tbl>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2.5职业发展</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学校积极开展学生职业生涯指导工作，通过理论指导和专题训练，来推进学生的职业发展。学校通过改革教学模式和教学评价方式，来促进学生学会学习，培养学生的学习能力。我校学生的岗位适应能力、岗位迁移能力、创新创业能力均得到了社会的好评，特别是得到了相关企业的信任。学校先后下发调查问卷</w:t>
      </w:r>
      <w:r w:rsidR="009A065F">
        <w:rPr>
          <w:rFonts w:ascii="仿宋_GB2312" w:eastAsia="仿宋_GB2312" w:hAnsi="宋体" w:cs="宋体" w:hint="eastAsia"/>
          <w:color w:val="3C3C3C"/>
          <w:kern w:val="0"/>
          <w:sz w:val="28"/>
          <w:szCs w:val="28"/>
        </w:rPr>
        <w:t>500</w:t>
      </w:r>
      <w:r>
        <w:rPr>
          <w:rFonts w:ascii="仿宋_GB2312" w:eastAsia="仿宋_GB2312" w:hAnsi="宋体" w:cs="宋体" w:hint="eastAsia"/>
          <w:color w:val="3C3C3C"/>
          <w:kern w:val="0"/>
          <w:sz w:val="28"/>
          <w:szCs w:val="28"/>
        </w:rPr>
        <w:t>份，就毕业生工作后的情况进行调研，结果显示，雇主满意度达到9</w:t>
      </w:r>
      <w:r w:rsidR="009A065F">
        <w:rPr>
          <w:rFonts w:ascii="仿宋_GB2312" w:eastAsia="仿宋_GB2312" w:hAnsi="宋体" w:cs="宋体" w:hint="eastAsia"/>
          <w:color w:val="3C3C3C"/>
          <w:kern w:val="0"/>
          <w:sz w:val="28"/>
          <w:szCs w:val="28"/>
        </w:rPr>
        <w:t>3</w:t>
      </w:r>
      <w:r>
        <w:rPr>
          <w:rFonts w:ascii="仿宋_GB2312" w:eastAsia="仿宋_GB2312" w:hAnsi="宋体" w:cs="宋体" w:hint="eastAsia"/>
          <w:color w:val="3C3C3C"/>
          <w:kern w:val="0"/>
          <w:sz w:val="28"/>
          <w:szCs w:val="28"/>
        </w:rPr>
        <w:t>%，企业管理满意度达到91</w:t>
      </w:r>
      <w:r w:rsidR="009A065F">
        <w:rPr>
          <w:rFonts w:ascii="仿宋_GB2312" w:eastAsia="仿宋_GB2312" w:hAnsi="宋体" w:cs="宋体" w:hint="eastAsia"/>
          <w:color w:val="3C3C3C"/>
          <w:kern w:val="0"/>
          <w:sz w:val="28"/>
          <w:szCs w:val="28"/>
        </w:rPr>
        <w:t>.6</w:t>
      </w:r>
      <w:r>
        <w:rPr>
          <w:rFonts w:ascii="仿宋_GB2312" w:eastAsia="仿宋_GB2312" w:hAnsi="宋体" w:cs="宋体" w:hint="eastAsia"/>
          <w:color w:val="3C3C3C"/>
          <w:kern w:val="0"/>
          <w:sz w:val="28"/>
          <w:szCs w:val="28"/>
        </w:rPr>
        <w:t>%，学生发展前景满意</w:t>
      </w:r>
      <w:r>
        <w:rPr>
          <w:rFonts w:ascii="仿宋_GB2312" w:eastAsia="仿宋_GB2312" w:hAnsi="宋体" w:cs="宋体" w:hint="eastAsia"/>
          <w:color w:val="3C3C3C"/>
          <w:kern w:val="0"/>
          <w:sz w:val="28"/>
          <w:szCs w:val="28"/>
        </w:rPr>
        <w:lastRenderedPageBreak/>
        <w:t>度8</w:t>
      </w:r>
      <w:r w:rsidR="009A065F">
        <w:rPr>
          <w:rFonts w:ascii="仿宋_GB2312" w:eastAsia="仿宋_GB2312" w:hAnsi="宋体" w:cs="宋体" w:hint="eastAsia"/>
          <w:color w:val="3C3C3C"/>
          <w:kern w:val="0"/>
          <w:sz w:val="28"/>
          <w:szCs w:val="28"/>
        </w:rPr>
        <w:t>7</w:t>
      </w:r>
      <w:r>
        <w:rPr>
          <w:rFonts w:ascii="仿宋_GB2312" w:eastAsia="仿宋_GB2312" w:hAnsi="宋体" w:cs="宋体" w:hint="eastAsia"/>
          <w:color w:val="3C3C3C"/>
          <w:kern w:val="0"/>
          <w:sz w:val="28"/>
          <w:szCs w:val="28"/>
        </w:rPr>
        <w:t>%，与往年比较略有提升。</w:t>
      </w:r>
    </w:p>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3.质量保障措施</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3.1专业动态调整</w:t>
      </w:r>
    </w:p>
    <w:p w:rsidR="009009CF" w:rsidRDefault="00527289">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根据市场需求新增《食品生物工艺》（面点制作</w:t>
      </w:r>
      <w:r w:rsidR="00D47B9F">
        <w:rPr>
          <w:rFonts w:ascii="仿宋_GB2312" w:eastAsia="仿宋_GB2312" w:hAnsi="宋体" w:cs="宋体" w:hint="eastAsia"/>
          <w:color w:val="3C3C3C"/>
          <w:kern w:val="0"/>
          <w:sz w:val="28"/>
          <w:szCs w:val="28"/>
        </w:rPr>
        <w:t>与烘焙方向</w:t>
      </w:r>
      <w:r>
        <w:rPr>
          <w:rFonts w:ascii="仿宋_GB2312" w:eastAsia="仿宋_GB2312" w:hAnsi="宋体" w:cs="宋体" w:hint="eastAsia"/>
          <w:color w:val="3C3C3C"/>
          <w:kern w:val="0"/>
          <w:sz w:val="28"/>
          <w:szCs w:val="28"/>
        </w:rPr>
        <w:t>）专业，</w:t>
      </w:r>
      <w:r w:rsidR="00D47B9F">
        <w:rPr>
          <w:rFonts w:ascii="仿宋_GB2312" w:eastAsia="仿宋_GB2312" w:hAnsi="宋体" w:cs="宋体" w:hint="eastAsia"/>
          <w:color w:val="3C3C3C"/>
          <w:kern w:val="0"/>
          <w:sz w:val="28"/>
          <w:szCs w:val="28"/>
        </w:rPr>
        <w:t>并</w:t>
      </w:r>
      <w:r w:rsidR="0084325C">
        <w:rPr>
          <w:rFonts w:ascii="仿宋_GB2312" w:eastAsia="仿宋_GB2312" w:hAnsi="宋体" w:cs="宋体" w:hint="eastAsia"/>
          <w:color w:val="3C3C3C"/>
          <w:kern w:val="0"/>
          <w:sz w:val="28"/>
          <w:szCs w:val="28"/>
        </w:rPr>
        <w:t>依据“对接支柱产业和战略性新兴产业，集中资源重点建设品牌（特色）专业”的原则，学校对原有的包括粮食在内的九大类2</w:t>
      </w:r>
      <w:r>
        <w:rPr>
          <w:rFonts w:ascii="仿宋_GB2312" w:eastAsia="仿宋_GB2312" w:hAnsi="宋体" w:cs="宋体" w:hint="eastAsia"/>
          <w:color w:val="3C3C3C"/>
          <w:kern w:val="0"/>
          <w:sz w:val="28"/>
          <w:szCs w:val="28"/>
        </w:rPr>
        <w:t>8</w:t>
      </w:r>
      <w:r w:rsidR="0084325C">
        <w:rPr>
          <w:rFonts w:ascii="仿宋_GB2312" w:eastAsia="仿宋_GB2312" w:hAnsi="宋体" w:cs="宋体" w:hint="eastAsia"/>
          <w:color w:val="3C3C3C"/>
          <w:kern w:val="0"/>
          <w:sz w:val="28"/>
          <w:szCs w:val="28"/>
        </w:rPr>
        <w:t>个专业进行整合，确立“粮油食品一大特色专业、现代汽车应用服务、服装产业三大重点专业”建设目标；制定三大专业群建设五年规划，形成与行业、产业结构相吻合、兼具办学特色的专业布局。</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bookmarkStart w:id="0" w:name="_Toc22873"/>
      <w:bookmarkEnd w:id="0"/>
      <w:r>
        <w:rPr>
          <w:rFonts w:ascii="仿宋_GB2312" w:eastAsia="仿宋_GB2312" w:hAnsi="宋体" w:cs="宋体" w:hint="eastAsia"/>
          <w:color w:val="3C3C3C"/>
          <w:kern w:val="0"/>
          <w:sz w:val="28"/>
          <w:szCs w:val="28"/>
        </w:rPr>
        <w:t>建立专业动态调整长效机制。由各专业建设指导委员会负责，积极开展相关专业市场调研，制订体现课程内容与职业标准对接、教学过程与生产过程对接的人才培养方案；及时修订各专业的教学计划、教学大纲、实训大纲，调整教学内容，实现专业建设紧跟市场发展。</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3.2教育教学改革</w:t>
      </w:r>
    </w:p>
    <w:p w:rsidR="009009CF" w:rsidRDefault="0084325C" w:rsidP="005726EC">
      <w:pPr>
        <w:shd w:val="clear" w:color="auto" w:fill="FFFFFF"/>
        <w:adjustRightInd w:val="0"/>
        <w:spacing w:beforeLines="50" w:before="156"/>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按照“整体提升、结构优化、突出重点、强化管理”的工作思路，完善《福建经贸学校“双师型”教师培养培训方案》和《福建经贸学校兼职教师管理办法》，聘请行业企业具有实践经验的专业技术人才、高技能人才担任兼职教师，加强兼职教师队伍的建设。每个专业均建立了兼职教师资源库，兼职教师</w:t>
      </w:r>
      <w:r w:rsidR="006C3555">
        <w:rPr>
          <w:rFonts w:ascii="仿宋_GB2312" w:eastAsia="仿宋_GB2312" w:hAnsi="宋体" w:cs="宋体" w:hint="eastAsia"/>
          <w:color w:val="3C3C3C"/>
          <w:kern w:val="0"/>
          <w:sz w:val="28"/>
          <w:szCs w:val="28"/>
        </w:rPr>
        <w:t>45人，公共基础课22人，</w:t>
      </w:r>
      <w:r>
        <w:rPr>
          <w:rFonts w:ascii="仿宋_GB2312" w:eastAsia="仿宋_GB2312" w:hAnsi="宋体" w:cs="宋体" w:hint="eastAsia"/>
          <w:color w:val="3C3C3C"/>
          <w:kern w:val="0"/>
          <w:sz w:val="28"/>
          <w:szCs w:val="28"/>
        </w:rPr>
        <w:t>专业课</w:t>
      </w:r>
      <w:r w:rsidR="006C3555">
        <w:rPr>
          <w:rFonts w:ascii="仿宋_GB2312" w:eastAsia="仿宋_GB2312" w:hAnsi="宋体" w:cs="宋体" w:hint="eastAsia"/>
          <w:color w:val="3C3C3C"/>
          <w:kern w:val="0"/>
          <w:sz w:val="28"/>
          <w:szCs w:val="28"/>
        </w:rPr>
        <w:t>23人</w:t>
      </w:r>
      <w:r>
        <w:rPr>
          <w:rFonts w:ascii="仿宋_GB2312" w:eastAsia="仿宋_GB2312" w:hAnsi="宋体" w:cs="宋体" w:hint="eastAsia"/>
          <w:color w:val="3C3C3C"/>
          <w:kern w:val="0"/>
          <w:sz w:val="28"/>
          <w:szCs w:val="28"/>
        </w:rPr>
        <w:t>。</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编写的《Dreamweaver CS6 网页设计与实训》、《市场营销基础》、《素描基础教程-石膏几何体》、《国际贸易实务》四本校本教材，</w:t>
      </w:r>
      <w:r w:rsidR="009843FF">
        <w:rPr>
          <w:rFonts w:ascii="仿宋_GB2312" w:eastAsia="仿宋_GB2312" w:hAnsi="宋体" w:cs="宋体" w:hint="eastAsia"/>
          <w:color w:val="3C3C3C"/>
          <w:kern w:val="0"/>
          <w:sz w:val="28"/>
          <w:szCs w:val="28"/>
        </w:rPr>
        <w:t>已投入使用</w:t>
      </w:r>
      <w:r>
        <w:rPr>
          <w:rFonts w:ascii="仿宋_GB2312" w:eastAsia="仿宋_GB2312" w:hAnsi="宋体" w:cs="宋体" w:hint="eastAsia"/>
          <w:color w:val="3C3C3C"/>
          <w:kern w:val="0"/>
          <w:sz w:val="28"/>
          <w:szCs w:val="28"/>
        </w:rPr>
        <w:t>。</w:t>
      </w:r>
    </w:p>
    <w:p w:rsidR="009009CF" w:rsidRDefault="0084325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bookmarkStart w:id="1" w:name="_Toc422"/>
      <w:bookmarkEnd w:id="1"/>
      <w:r>
        <w:rPr>
          <w:rFonts w:ascii="仿宋_GB2312" w:eastAsia="仿宋_GB2312" w:hAnsi="宋体" w:cs="宋体" w:hint="eastAsia"/>
          <w:color w:val="3C3C3C"/>
          <w:kern w:val="0"/>
          <w:sz w:val="28"/>
          <w:szCs w:val="28"/>
        </w:rPr>
        <w:lastRenderedPageBreak/>
        <w:t>根据现代学徒</w:t>
      </w:r>
      <w:proofErr w:type="gramStart"/>
      <w:r>
        <w:rPr>
          <w:rFonts w:ascii="仿宋_GB2312" w:eastAsia="仿宋_GB2312" w:hAnsi="宋体" w:cs="宋体" w:hint="eastAsia"/>
          <w:color w:val="3C3C3C"/>
          <w:kern w:val="0"/>
          <w:sz w:val="28"/>
          <w:szCs w:val="28"/>
        </w:rPr>
        <w:t>制人才</w:t>
      </w:r>
      <w:proofErr w:type="gramEnd"/>
      <w:r>
        <w:rPr>
          <w:rFonts w:ascii="仿宋_GB2312" w:eastAsia="仿宋_GB2312" w:hAnsi="宋体" w:cs="宋体" w:hint="eastAsia"/>
          <w:color w:val="3C3C3C"/>
          <w:kern w:val="0"/>
          <w:sz w:val="28"/>
          <w:szCs w:val="28"/>
        </w:rPr>
        <w:t>培养模式，在专业建设指导委员会指导下，重构以职业岗位综合能力培养为主线的模块化课程体系。将岗位技能与职业素质有机组合为若干系列或模块，形成对应的系列课程或模块课程，将课程设置与岗位任务相对接，教学内容与职业能力相对接，教学情境与工作情境相对接，技能考核与职业标准相对接，形成基于工作过程的岗位技能系列或模块化课程体系，把职业岗位技能和素养融入相关专业课程教学内容中。</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bookmarkStart w:id="2" w:name="_Toc15981"/>
      <w:bookmarkEnd w:id="2"/>
      <w:r>
        <w:rPr>
          <w:rFonts w:ascii="仿宋_GB2312" w:eastAsia="仿宋_GB2312" w:hAnsi="宋体" w:cs="宋体" w:hint="eastAsia"/>
          <w:color w:val="3C3C3C"/>
          <w:kern w:val="0"/>
          <w:sz w:val="28"/>
          <w:szCs w:val="28"/>
        </w:rPr>
        <w:t>积极探索与人才培养模式相配套的教学模式和教学方法，如项目教学、案例教学、场景教学和模拟教学等，突出教学过程的实践性、开放性和职业性；遵循“服务行业”的办学定位，鼓励专业与企业联合走“产、学、</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”结合的办学模式，为专业搭建实习实</w:t>
      </w:r>
      <w:proofErr w:type="gramStart"/>
      <w:r>
        <w:rPr>
          <w:rFonts w:ascii="仿宋_GB2312" w:eastAsia="仿宋_GB2312" w:hAnsi="宋体" w:cs="宋体" w:hint="eastAsia"/>
          <w:color w:val="3C3C3C"/>
          <w:kern w:val="0"/>
          <w:sz w:val="28"/>
          <w:szCs w:val="28"/>
        </w:rPr>
        <w:t>训教学</w:t>
      </w:r>
      <w:proofErr w:type="gramEnd"/>
      <w:r>
        <w:rPr>
          <w:rFonts w:ascii="仿宋_GB2312" w:eastAsia="仿宋_GB2312" w:hAnsi="宋体" w:cs="宋体" w:hint="eastAsia"/>
          <w:color w:val="3C3C3C"/>
          <w:kern w:val="0"/>
          <w:sz w:val="28"/>
          <w:szCs w:val="28"/>
        </w:rPr>
        <w:t>平台，努力建立新型的校企合作关系；建立以职业能力与职业精神为核心的教学评价标准，构建校内评价和社会评价相结合，师生评价与企业评价相结合的教学质量评价体系，形成评价主体、评价方式、评价过程多元化的教学质量评价机制。</w:t>
      </w:r>
    </w:p>
    <w:p w:rsidR="009009CF" w:rsidRDefault="0084325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bookmarkStart w:id="3" w:name="_Toc23843"/>
      <w:bookmarkEnd w:id="3"/>
      <w:r>
        <w:rPr>
          <w:rFonts w:ascii="仿宋_GB2312" w:eastAsia="仿宋_GB2312" w:hAnsi="宋体" w:cs="宋体" w:hint="eastAsia"/>
          <w:color w:val="3C3C3C"/>
          <w:kern w:val="0"/>
          <w:sz w:val="28"/>
          <w:szCs w:val="28"/>
        </w:rPr>
        <w:t>今年我校继续积极建立校外实训基地，加强了与企业之间的合作，为学生实训实习提供良好的平台。为全校每个教室配备一体机，建设由3个专业群的核心课程课程标准、教学课件、试题、案例、教学训练包、相关教学素材和资源为基础内容等组成的优质教学资源库。学校教材选用规范，德育课、文化课均采用教育部和省教育厅规定教材，专业课程均</w:t>
      </w:r>
      <w:proofErr w:type="gramStart"/>
      <w:r>
        <w:rPr>
          <w:rFonts w:ascii="仿宋_GB2312" w:eastAsia="仿宋_GB2312" w:hAnsi="宋体" w:cs="宋体" w:hint="eastAsia"/>
          <w:color w:val="3C3C3C"/>
          <w:kern w:val="0"/>
          <w:sz w:val="28"/>
          <w:szCs w:val="28"/>
        </w:rPr>
        <w:t>选用省</w:t>
      </w:r>
      <w:proofErr w:type="gramEnd"/>
      <w:r>
        <w:rPr>
          <w:rFonts w:ascii="仿宋_GB2312" w:eastAsia="仿宋_GB2312" w:hAnsi="宋体" w:cs="宋体" w:hint="eastAsia"/>
          <w:color w:val="3C3C3C"/>
          <w:kern w:val="0"/>
          <w:sz w:val="28"/>
          <w:szCs w:val="28"/>
        </w:rPr>
        <w:t>教育厅推荐目录中教材。</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3.3 教师培养培训</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3.3.1校本</w:t>
      </w:r>
      <w:proofErr w:type="gramStart"/>
      <w:r>
        <w:rPr>
          <w:rFonts w:ascii="仿宋_GB2312" w:eastAsia="仿宋_GB2312" w:hAnsi="宋体" w:cs="宋体" w:hint="eastAsia"/>
          <w:color w:val="3C3C3C"/>
          <w:kern w:val="0"/>
          <w:sz w:val="28"/>
          <w:szCs w:val="28"/>
        </w:rPr>
        <w:t>研训规范</w:t>
      </w:r>
      <w:proofErr w:type="gramEnd"/>
      <w:r>
        <w:rPr>
          <w:rFonts w:ascii="仿宋_GB2312" w:eastAsia="仿宋_GB2312" w:hAnsi="宋体" w:cs="宋体" w:hint="eastAsia"/>
          <w:color w:val="3C3C3C"/>
          <w:kern w:val="0"/>
          <w:sz w:val="28"/>
          <w:szCs w:val="28"/>
        </w:rPr>
        <w:t>执行。学校制定有校本</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训工作方案，校本教研和</w:t>
      </w:r>
      <w:r>
        <w:rPr>
          <w:rFonts w:ascii="仿宋_GB2312" w:eastAsia="仿宋_GB2312" w:hAnsi="宋体" w:cs="宋体" w:hint="eastAsia"/>
          <w:color w:val="3C3C3C"/>
          <w:kern w:val="0"/>
          <w:sz w:val="28"/>
          <w:szCs w:val="28"/>
        </w:rPr>
        <w:lastRenderedPageBreak/>
        <w:t>校本培训有目标、有步骤、有措施，按计划进行。定期开展教师片段教学专场展示及外出培训经验交流会，组织教师参加继续教育培训，及时督促，及时登记，上一年度继续教育签证率100%，合格率100%。</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3.3.2业务学习常态开展。学校对各教研室、教研组有明确的专题研修要求，各教研室每周能结合教研活动正常开展业务培训，结合课程标准、人才培养方案、考纲等进行专题学习研讨。与福建工贸学校及泉州其他中职兄弟学校开展常态化的教学研讨活动，专业教研室定期组织听评课活动。</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3.3.3.培训形式多种多样。学校积极开展“老带新”共</w:t>
      </w:r>
      <w:proofErr w:type="gramStart"/>
      <w:r>
        <w:rPr>
          <w:rFonts w:ascii="仿宋_GB2312" w:eastAsia="仿宋_GB2312" w:hAnsi="宋体" w:cs="宋体" w:hint="eastAsia"/>
          <w:color w:val="3C3C3C"/>
          <w:kern w:val="0"/>
          <w:sz w:val="28"/>
          <w:szCs w:val="28"/>
        </w:rPr>
        <w:t>研</w:t>
      </w:r>
      <w:proofErr w:type="gramEnd"/>
      <w:r>
        <w:rPr>
          <w:rFonts w:ascii="仿宋_GB2312" w:eastAsia="仿宋_GB2312" w:hAnsi="宋体" w:cs="宋体" w:hint="eastAsia"/>
          <w:color w:val="3C3C3C"/>
          <w:kern w:val="0"/>
          <w:sz w:val="28"/>
          <w:szCs w:val="28"/>
        </w:rPr>
        <w:t>共进模式，有任务、有检查、有考核。经验丰富的老教师按计划开展活动并产生成果，切实履行培养青年教师的职责，发挥了辐射引领作用，每学期每个教师必须自行在课余时间内听取其他教师的6堂课程并给出评价，教务处定时进行抽查。及时开展新入职教师岗前培训，聘请校内外名师进行教师培训，举办各专业专家讲座，邀请福建电大名师进行</w:t>
      </w:r>
      <w:proofErr w:type="gramStart"/>
      <w:r>
        <w:rPr>
          <w:rFonts w:ascii="仿宋_GB2312" w:eastAsia="仿宋_GB2312" w:hAnsi="宋体" w:cs="宋体" w:hint="eastAsia"/>
          <w:color w:val="3C3C3C"/>
          <w:kern w:val="0"/>
          <w:sz w:val="28"/>
          <w:szCs w:val="28"/>
        </w:rPr>
        <w:t>微课制作</w:t>
      </w:r>
      <w:proofErr w:type="gramEnd"/>
      <w:r>
        <w:rPr>
          <w:rFonts w:ascii="仿宋_GB2312" w:eastAsia="仿宋_GB2312" w:hAnsi="宋体" w:cs="宋体" w:hint="eastAsia"/>
          <w:color w:val="3C3C3C"/>
          <w:kern w:val="0"/>
          <w:sz w:val="28"/>
          <w:szCs w:val="28"/>
        </w:rPr>
        <w:t>培训，促进了本校教师教学现代化教学手段的提升，大大提高了学生课堂的听课效率。</w:t>
      </w:r>
    </w:p>
    <w:p w:rsidR="009009CF" w:rsidRPr="008B7A27" w:rsidRDefault="0084325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3.3.4企业实践能力提升。根据省厅制定的专业教师下企业实践的有关规定，学校组织教师按要求利用假期到相关企业实践锻炼。</w:t>
      </w:r>
      <w:r w:rsidRPr="008B7A27">
        <w:rPr>
          <w:rFonts w:ascii="仿宋_GB2312" w:eastAsia="仿宋_GB2312" w:hAnsi="宋体" w:cs="宋体" w:hint="eastAsia"/>
          <w:color w:val="3C3C3C"/>
          <w:kern w:val="0"/>
          <w:sz w:val="28"/>
          <w:szCs w:val="28"/>
        </w:rPr>
        <w:t>本学年有</w:t>
      </w:r>
      <w:r w:rsidR="008B7A27" w:rsidRPr="008B7A27">
        <w:rPr>
          <w:rFonts w:ascii="仿宋_GB2312" w:eastAsia="仿宋_GB2312" w:hAnsi="宋体" w:cs="宋体" w:hint="eastAsia"/>
          <w:color w:val="3C3C3C"/>
          <w:kern w:val="0"/>
          <w:sz w:val="28"/>
          <w:szCs w:val="28"/>
        </w:rPr>
        <w:t>4</w:t>
      </w:r>
      <w:r w:rsidRPr="008B7A27">
        <w:rPr>
          <w:rFonts w:ascii="仿宋_GB2312" w:eastAsia="仿宋_GB2312" w:hAnsi="宋体" w:cs="宋体" w:hint="eastAsia"/>
          <w:color w:val="3C3C3C"/>
          <w:kern w:val="0"/>
          <w:sz w:val="28"/>
          <w:szCs w:val="28"/>
        </w:rPr>
        <w:t>位专业教师下企业学习新工艺、新技术、新方法，积极参与企业产品研发，专业能力得到了提升。</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3.3.5培训人员重点突出。学校制定了专业带头人、骨干教师培养计划，以及骨干教师、青年教师培训制度，积极组织教师参加各级培训，参加培训教师的名额下发到各教研室，由各教研室推荐，行政会研究确定公布。培训侧重向专业带头人、骨干教师、优秀青年教师倾斜，用足名额。</w:t>
      </w:r>
      <w:r>
        <w:rPr>
          <w:rFonts w:ascii="仿宋_GB2312" w:eastAsia="仿宋_GB2312" w:hAnsi="宋体" w:cs="宋体" w:hint="eastAsia"/>
          <w:color w:val="3C3C3C"/>
          <w:kern w:val="0"/>
          <w:sz w:val="28"/>
          <w:szCs w:val="28"/>
        </w:rPr>
        <w:lastRenderedPageBreak/>
        <w:t>2017</w:t>
      </w:r>
      <w:r w:rsidR="006C3555">
        <w:rPr>
          <w:rFonts w:ascii="仿宋_GB2312" w:eastAsia="仿宋_GB2312" w:hAnsi="宋体" w:cs="宋体" w:hint="eastAsia"/>
          <w:color w:val="3C3C3C"/>
          <w:kern w:val="0"/>
          <w:sz w:val="28"/>
          <w:szCs w:val="28"/>
        </w:rPr>
        <w:t>-2018</w:t>
      </w:r>
      <w:r>
        <w:rPr>
          <w:rFonts w:ascii="仿宋_GB2312" w:eastAsia="仿宋_GB2312" w:hAnsi="宋体" w:cs="宋体" w:hint="eastAsia"/>
          <w:color w:val="3C3C3C"/>
          <w:kern w:val="0"/>
          <w:sz w:val="28"/>
          <w:szCs w:val="28"/>
        </w:rPr>
        <w:t>学年度学校教师参加对台交流培训</w:t>
      </w:r>
      <w:r w:rsidR="009B4F5E" w:rsidRPr="009B4F5E">
        <w:rPr>
          <w:rFonts w:ascii="仿宋_GB2312" w:eastAsia="仿宋_GB2312" w:hAnsi="宋体" w:cs="宋体" w:hint="eastAsia"/>
          <w:color w:val="3C3C3C"/>
          <w:kern w:val="0"/>
          <w:sz w:val="28"/>
          <w:szCs w:val="28"/>
        </w:rPr>
        <w:t>3</w:t>
      </w:r>
      <w:r>
        <w:rPr>
          <w:rFonts w:ascii="仿宋_GB2312" w:eastAsia="仿宋_GB2312" w:hAnsi="宋体" w:cs="宋体" w:hint="eastAsia"/>
          <w:color w:val="3C3C3C"/>
          <w:kern w:val="0"/>
          <w:sz w:val="28"/>
          <w:szCs w:val="28"/>
        </w:rPr>
        <w:t>人，省内外各种培训</w:t>
      </w:r>
      <w:r w:rsidR="006C3555">
        <w:rPr>
          <w:rFonts w:ascii="仿宋_GB2312" w:eastAsia="仿宋_GB2312" w:hAnsi="宋体" w:cs="宋体" w:hint="eastAsia"/>
          <w:color w:val="FF0000"/>
          <w:kern w:val="0"/>
          <w:sz w:val="28"/>
          <w:szCs w:val="28"/>
          <w:u w:val="single"/>
        </w:rPr>
        <w:t xml:space="preserve">   </w:t>
      </w:r>
      <w:r>
        <w:rPr>
          <w:rFonts w:ascii="仿宋_GB2312" w:eastAsia="仿宋_GB2312" w:hAnsi="宋体" w:cs="宋体" w:hint="eastAsia"/>
          <w:color w:val="3C3C3C"/>
          <w:kern w:val="0"/>
          <w:sz w:val="28"/>
          <w:szCs w:val="28"/>
        </w:rPr>
        <w:t>人，市培</w:t>
      </w:r>
      <w:r w:rsidR="006C3555">
        <w:rPr>
          <w:rFonts w:ascii="仿宋_GB2312" w:eastAsia="仿宋_GB2312" w:hAnsi="宋体" w:cs="宋体" w:hint="eastAsia"/>
          <w:color w:val="FF0000"/>
          <w:kern w:val="0"/>
          <w:sz w:val="28"/>
          <w:szCs w:val="28"/>
          <w:u w:val="single"/>
        </w:rPr>
        <w:t xml:space="preserve">    </w:t>
      </w:r>
      <w:r>
        <w:rPr>
          <w:rFonts w:ascii="仿宋_GB2312" w:eastAsia="仿宋_GB2312" w:hAnsi="宋体" w:cs="宋体" w:hint="eastAsia"/>
          <w:color w:val="3C3C3C"/>
          <w:kern w:val="0"/>
          <w:sz w:val="28"/>
          <w:szCs w:val="28"/>
        </w:rPr>
        <w:t>人。</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3.4 规范管理情况</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3.4.1教学管理规范运行。一是不断探索和完善教学管理体系，实行“学校</w:t>
      </w:r>
      <w:r>
        <w:rPr>
          <w:rFonts w:ascii="仿宋_GB2312" w:eastAsia="仿宋_GB2312" w:hAnsi="宋体" w:cs="宋体"/>
          <w:color w:val="3C3C3C"/>
          <w:kern w:val="0"/>
          <w:sz w:val="28"/>
          <w:szCs w:val="28"/>
        </w:rPr>
        <w:t>—</w:t>
      </w:r>
      <w:r>
        <w:rPr>
          <w:rFonts w:ascii="仿宋_GB2312" w:eastAsia="仿宋_GB2312" w:hAnsi="宋体" w:cs="宋体" w:hint="eastAsia"/>
          <w:color w:val="3C3C3C"/>
          <w:kern w:val="0"/>
          <w:sz w:val="28"/>
          <w:szCs w:val="28"/>
        </w:rPr>
        <w:t>处系—科室”三级管理，设立教务处，各系下设教务科、专业教研室，管理职责权限明确。二是教学管理制度规范、完备，实施计划管理。除不定期检查外，学校教务处在期中和期末均组织各系教务科、教研室对教学计划的执行情况进行系统的督查，确保了教学工作有计划、有执行、有检查、有总结，职能部门教学工作计划与总结齐全。三是按照中等职业教育的人才培养目标和不同课程的岗位要求，按照规范程序编制了课程标准。四是教学课程的开设做到了开足开齐，教材选用规范，德育课、文化课均采用教育部和省教育厅规定教材，专业课程均</w:t>
      </w:r>
      <w:proofErr w:type="gramStart"/>
      <w:r>
        <w:rPr>
          <w:rFonts w:ascii="仿宋_GB2312" w:eastAsia="仿宋_GB2312" w:hAnsi="宋体" w:cs="宋体" w:hint="eastAsia"/>
          <w:color w:val="3C3C3C"/>
          <w:kern w:val="0"/>
          <w:sz w:val="28"/>
          <w:szCs w:val="28"/>
        </w:rPr>
        <w:t>选用省</w:t>
      </w:r>
      <w:proofErr w:type="gramEnd"/>
      <w:r>
        <w:rPr>
          <w:rFonts w:ascii="仿宋_GB2312" w:eastAsia="仿宋_GB2312" w:hAnsi="宋体" w:cs="宋体" w:hint="eastAsia"/>
          <w:color w:val="3C3C3C"/>
          <w:kern w:val="0"/>
          <w:sz w:val="28"/>
          <w:szCs w:val="28"/>
        </w:rPr>
        <w:t>教育厅推荐目录中教材。五是积极推进课程改革，大力开发校本教材，并重视资源开发与利用。目前，学校主干专业均根据学校人才培养的实际需要开发了相关的校本教材；开发了包括音像、光碟、课件等多种形式的教学资源，满足了教学需要。</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3.4.2学生管理创新开展。一是加强德育队伍建设。学校进一步加强德育队伍建设，健全班主任岗位职责、工作条例、班主任工作量化考评激励机制，完善学工管理例会和班主任例会制度。学校健全了由校长为组长，分管德育副校长任副组长的德育工作领导小组，成员由党、政、工、团、学的代表组成。坚持实施行政值日制和处室领导轮流值班制，构建学生工作的网络系统，强化学生管理，做到措施到位、人员到位、重点突出，实</w:t>
      </w:r>
      <w:r>
        <w:rPr>
          <w:rFonts w:ascii="仿宋_GB2312" w:eastAsia="仿宋_GB2312" w:hAnsi="宋体" w:cs="宋体" w:hint="eastAsia"/>
          <w:color w:val="3C3C3C"/>
          <w:kern w:val="0"/>
          <w:sz w:val="28"/>
          <w:szCs w:val="28"/>
        </w:rPr>
        <w:lastRenderedPageBreak/>
        <w:t>行“六条线”齐抓共管：学校行政——系、处---学生科——学生会——班级；学校党委——学校团委——班级团支部；保卫科——纠察队——班级安全委员；学校中层领导——班主任——班级；学校行政值班组——学生值日员——宿舍；学生纪律督导队、卫生督导队、礼仪督导队、女生</w:t>
      </w:r>
      <w:proofErr w:type="gramStart"/>
      <w:r>
        <w:rPr>
          <w:rFonts w:ascii="仿宋_GB2312" w:eastAsia="仿宋_GB2312" w:hAnsi="宋体" w:cs="宋体" w:hint="eastAsia"/>
          <w:color w:val="3C3C3C"/>
          <w:kern w:val="0"/>
          <w:sz w:val="28"/>
          <w:szCs w:val="28"/>
        </w:rPr>
        <w:t>自律队</w:t>
      </w:r>
      <w:proofErr w:type="gramEnd"/>
      <w:r>
        <w:rPr>
          <w:rFonts w:ascii="仿宋_GB2312" w:eastAsia="仿宋_GB2312" w:hAnsi="宋体" w:cs="宋体" w:hint="eastAsia"/>
          <w:color w:val="3C3C3C"/>
          <w:kern w:val="0"/>
          <w:sz w:val="28"/>
          <w:szCs w:val="28"/>
        </w:rPr>
        <w:t>和</w:t>
      </w:r>
      <w:proofErr w:type="gramStart"/>
      <w:r>
        <w:rPr>
          <w:rFonts w:ascii="仿宋_GB2312" w:eastAsia="仿宋_GB2312" w:hAnsi="宋体" w:cs="宋体" w:hint="eastAsia"/>
          <w:color w:val="3C3C3C"/>
          <w:kern w:val="0"/>
          <w:sz w:val="28"/>
          <w:szCs w:val="28"/>
        </w:rPr>
        <w:t>校记者</w:t>
      </w:r>
      <w:proofErr w:type="gramEnd"/>
      <w:r>
        <w:rPr>
          <w:rFonts w:ascii="仿宋_GB2312" w:eastAsia="仿宋_GB2312" w:hAnsi="宋体" w:cs="宋体" w:hint="eastAsia"/>
          <w:color w:val="3C3C3C"/>
          <w:kern w:val="0"/>
          <w:sz w:val="28"/>
          <w:szCs w:val="28"/>
        </w:rPr>
        <w:t>团——班级——宿舍。“六条线”齐抓共管，相互协作，形成统一整体。</w:t>
      </w:r>
    </w:p>
    <w:p w:rsidR="009009CF" w:rsidRDefault="0084325C">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3.4.3后勤服务规范有序。一是后勤服务有保障。及时做好各类创建、迎评资料的整理与现场准备；按照规范程序完成各类专项资金、年度预算资金的政府采购工作；及时维修教室宿舍水电设施、办公桌椅等各类公用设施；根据需要及时招标采买，保障供应各类办公用品及教学实验物资；同时，按上级要求及时完成各类材料报送与数据上报。学校后勤工作的及时到位，为学校各类项目建设提供优质服务。二是财务运行有秩序。财务管理严格执行财务法规，规范设立总账、现金出纳会计，成立由主要负责人、分管财务副校长、主管会计及稽核成员组成的财务审批小组，所有物资采购及支出一律实行先申报、后实施的运行制度。财务运行做到用款有计划，收支有标准，分析有资料，监督有要求。三是公务活动规范化。学校严格按照上级要求认真做好公务消费一体化工作，应网上备案的项目全部备案，无公务消费报警现象发生。</w:t>
      </w:r>
    </w:p>
    <w:p w:rsidR="009009CF" w:rsidRDefault="0084325C" w:rsidP="005726EC">
      <w:pPr>
        <w:shd w:val="clear" w:color="auto" w:fill="FFFFFF"/>
        <w:adjustRightInd w:val="0"/>
        <w:spacing w:beforeLines="50" w:before="156"/>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3.4.4安全教育不断强化。学校坚持“常防不懈”的安全稳定工作原则，先后组织开展了消防安全、防灾减灾日、全国中小学生安全教育日、防溺水、安全生产月、食品安全宣传周、“校园十排十查”等主题教育活动。进一步强化依法治校和综合治理工作意识，学校先后组织开展了法治教育</w:t>
      </w:r>
      <w:r>
        <w:rPr>
          <w:rFonts w:ascii="仿宋_GB2312" w:eastAsia="仿宋_GB2312" w:hAnsi="宋体" w:cs="宋体" w:hint="eastAsia"/>
          <w:color w:val="3C3C3C"/>
          <w:kern w:val="0"/>
          <w:sz w:val="28"/>
          <w:szCs w:val="28"/>
        </w:rPr>
        <w:lastRenderedPageBreak/>
        <w:t>宣传、国家安全、抵制校园欺凌、禁毒图片展、观看禁毒影片等专题教育活动，师生违法犯罪率为零。在迎接由省教育厅、国安厅、综治办联合开展的“平安校园”等级创建暨学校安全标准化建设提升工程三年行动评估验收活动中，我校安全工作获充分肯定，评为“平安校园”三级达标学校。</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3.4.5科研管理成效显著。一是强化继续教育。学校落实参加各级培训</w:t>
      </w:r>
      <w:r w:rsidRPr="006C3555">
        <w:rPr>
          <w:rFonts w:ascii="仿宋_GB2312" w:eastAsia="仿宋_GB2312" w:hAnsi="宋体" w:cs="宋体" w:hint="eastAsia"/>
          <w:color w:val="FF0000"/>
          <w:kern w:val="0"/>
          <w:sz w:val="28"/>
          <w:szCs w:val="28"/>
          <w:u w:val="single"/>
        </w:rPr>
        <w:t>107</w:t>
      </w:r>
      <w:r>
        <w:rPr>
          <w:rFonts w:ascii="仿宋_GB2312" w:eastAsia="仿宋_GB2312" w:hAnsi="宋体" w:cs="宋体" w:hint="eastAsia"/>
          <w:color w:val="3C3C3C"/>
          <w:kern w:val="0"/>
          <w:sz w:val="28"/>
          <w:szCs w:val="28"/>
        </w:rPr>
        <w:t>次。本学年度学校有</w:t>
      </w:r>
      <w:r w:rsidRPr="006C3555">
        <w:rPr>
          <w:rFonts w:ascii="仿宋_GB2312" w:eastAsia="仿宋_GB2312" w:hAnsi="宋体" w:cs="宋体" w:hint="eastAsia"/>
          <w:color w:val="FF0000"/>
          <w:kern w:val="0"/>
          <w:sz w:val="28"/>
          <w:szCs w:val="28"/>
          <w:u w:val="single"/>
        </w:rPr>
        <w:t>3</w:t>
      </w:r>
      <w:r>
        <w:rPr>
          <w:rFonts w:ascii="仿宋_GB2312" w:eastAsia="仿宋_GB2312" w:hAnsi="宋体" w:cs="宋体" w:hint="eastAsia"/>
          <w:color w:val="3C3C3C"/>
          <w:kern w:val="0"/>
          <w:sz w:val="28"/>
          <w:szCs w:val="28"/>
        </w:rPr>
        <w:t>人取得了在职研究生入学资格，</w:t>
      </w:r>
      <w:r w:rsidRPr="006C3555">
        <w:rPr>
          <w:rFonts w:ascii="仿宋_GB2312" w:eastAsia="仿宋_GB2312" w:hAnsi="宋体" w:cs="宋体" w:hint="eastAsia"/>
          <w:color w:val="FF0000"/>
          <w:kern w:val="0"/>
          <w:sz w:val="28"/>
          <w:szCs w:val="28"/>
          <w:u w:val="single"/>
        </w:rPr>
        <w:t>6</w:t>
      </w:r>
      <w:r>
        <w:rPr>
          <w:rFonts w:ascii="仿宋_GB2312" w:eastAsia="仿宋_GB2312" w:hAnsi="宋体" w:cs="宋体" w:hint="eastAsia"/>
          <w:color w:val="3C3C3C"/>
          <w:kern w:val="0"/>
          <w:sz w:val="28"/>
          <w:szCs w:val="28"/>
        </w:rPr>
        <w:t>人取得了在职研究生学历。二是组织教研活动。各教研室、名师工作室积极组织了公开课活动，开设校级公开课累计</w:t>
      </w:r>
      <w:r w:rsidR="008B7A27" w:rsidRPr="008B7A27">
        <w:rPr>
          <w:rFonts w:ascii="仿宋_GB2312" w:eastAsia="仿宋_GB2312" w:hAnsi="宋体" w:cs="宋体" w:hint="eastAsia"/>
          <w:color w:val="3C3C3C"/>
          <w:kern w:val="0"/>
          <w:sz w:val="28"/>
          <w:szCs w:val="28"/>
        </w:rPr>
        <w:t>64</w:t>
      </w:r>
      <w:r>
        <w:rPr>
          <w:rFonts w:ascii="仿宋_GB2312" w:eastAsia="仿宋_GB2312" w:hAnsi="宋体" w:cs="宋体" w:hint="eastAsia"/>
          <w:color w:val="3C3C3C"/>
          <w:kern w:val="0"/>
          <w:sz w:val="28"/>
          <w:szCs w:val="28"/>
        </w:rPr>
        <w:t>节；三是参加各类竞赛。组织教师参加福建省</w:t>
      </w:r>
      <w:r w:rsidR="006C3555">
        <w:rPr>
          <w:rFonts w:ascii="仿宋_GB2312" w:eastAsia="仿宋_GB2312" w:hAnsi="宋体" w:cs="宋体" w:hint="eastAsia"/>
          <w:color w:val="3C3C3C"/>
          <w:kern w:val="0"/>
          <w:sz w:val="28"/>
          <w:szCs w:val="28"/>
        </w:rPr>
        <w:t>第二</w:t>
      </w:r>
      <w:r>
        <w:rPr>
          <w:rFonts w:ascii="仿宋_GB2312" w:eastAsia="仿宋_GB2312" w:hAnsi="宋体" w:cs="宋体" w:hint="eastAsia"/>
          <w:color w:val="3C3C3C"/>
          <w:kern w:val="0"/>
          <w:sz w:val="28"/>
          <w:szCs w:val="28"/>
        </w:rPr>
        <w:t>届教师技能竞赛，获</w:t>
      </w:r>
      <w:proofErr w:type="gramStart"/>
      <w:r>
        <w:rPr>
          <w:rFonts w:ascii="仿宋_GB2312" w:eastAsia="仿宋_GB2312" w:hAnsi="宋体" w:cs="宋体" w:hint="eastAsia"/>
          <w:color w:val="3C3C3C"/>
          <w:kern w:val="0"/>
          <w:sz w:val="28"/>
          <w:szCs w:val="28"/>
        </w:rPr>
        <w:t>省属赛</w:t>
      </w:r>
      <w:proofErr w:type="gramEnd"/>
      <w:r w:rsidR="006C3555">
        <w:rPr>
          <w:rFonts w:ascii="仿宋_GB2312" w:eastAsia="仿宋_GB2312" w:hAnsi="宋体" w:cs="宋体" w:hint="eastAsia"/>
          <w:color w:val="3C3C3C"/>
          <w:kern w:val="0"/>
          <w:sz w:val="28"/>
          <w:szCs w:val="28"/>
        </w:rPr>
        <w:t>一</w:t>
      </w:r>
      <w:r>
        <w:rPr>
          <w:rFonts w:ascii="仿宋_GB2312" w:eastAsia="仿宋_GB2312" w:hAnsi="宋体" w:cs="宋体" w:hint="eastAsia"/>
          <w:color w:val="3C3C3C"/>
          <w:kern w:val="0"/>
          <w:sz w:val="28"/>
          <w:szCs w:val="28"/>
        </w:rPr>
        <w:t>等奖</w:t>
      </w:r>
      <w:r w:rsidR="00D3706D">
        <w:rPr>
          <w:rFonts w:ascii="仿宋_GB2312" w:eastAsia="仿宋_GB2312" w:hAnsi="宋体" w:cs="宋体" w:hint="eastAsia"/>
          <w:color w:val="3C3C3C"/>
          <w:kern w:val="0"/>
          <w:sz w:val="28"/>
          <w:szCs w:val="28"/>
        </w:rPr>
        <w:t>4</w:t>
      </w:r>
      <w:r>
        <w:rPr>
          <w:rFonts w:ascii="仿宋_GB2312" w:eastAsia="仿宋_GB2312" w:hAnsi="宋体" w:cs="宋体" w:hint="eastAsia"/>
          <w:color w:val="3C3C3C"/>
          <w:kern w:val="0"/>
          <w:sz w:val="28"/>
          <w:szCs w:val="28"/>
        </w:rPr>
        <w:t>人</w:t>
      </w:r>
      <w:r w:rsidR="006C3555">
        <w:rPr>
          <w:rFonts w:ascii="仿宋_GB2312" w:eastAsia="仿宋_GB2312" w:hAnsi="宋体" w:cs="宋体" w:hint="eastAsia"/>
          <w:color w:val="3C3C3C"/>
          <w:kern w:val="0"/>
          <w:sz w:val="28"/>
          <w:szCs w:val="28"/>
        </w:rPr>
        <w:t>、</w:t>
      </w:r>
      <w:r w:rsidR="00D3706D">
        <w:rPr>
          <w:rFonts w:ascii="仿宋_GB2312" w:eastAsia="仿宋_GB2312" w:hAnsi="宋体" w:cs="宋体" w:hint="eastAsia"/>
          <w:color w:val="3C3C3C"/>
          <w:kern w:val="0"/>
          <w:sz w:val="28"/>
          <w:szCs w:val="28"/>
        </w:rPr>
        <w:t>二</w:t>
      </w:r>
      <w:r w:rsidR="006C3555">
        <w:rPr>
          <w:rFonts w:ascii="仿宋_GB2312" w:eastAsia="仿宋_GB2312" w:hAnsi="宋体" w:cs="宋体" w:hint="eastAsia"/>
          <w:color w:val="3C3C3C"/>
          <w:kern w:val="0"/>
          <w:sz w:val="28"/>
          <w:szCs w:val="28"/>
        </w:rPr>
        <w:t>等奖</w:t>
      </w:r>
      <w:r w:rsidR="00D3706D">
        <w:rPr>
          <w:rFonts w:ascii="仿宋_GB2312" w:eastAsia="仿宋_GB2312" w:hAnsi="宋体" w:cs="宋体" w:hint="eastAsia"/>
          <w:color w:val="3C3C3C"/>
          <w:kern w:val="0"/>
          <w:sz w:val="28"/>
          <w:szCs w:val="28"/>
        </w:rPr>
        <w:t>5</w:t>
      </w:r>
      <w:r w:rsidR="006C3555">
        <w:rPr>
          <w:rFonts w:ascii="仿宋_GB2312" w:eastAsia="仿宋_GB2312" w:hAnsi="宋体" w:cs="宋体" w:hint="eastAsia"/>
          <w:color w:val="3C3C3C"/>
          <w:kern w:val="0"/>
          <w:sz w:val="28"/>
          <w:szCs w:val="28"/>
        </w:rPr>
        <w:t>人</w:t>
      </w:r>
      <w:r>
        <w:rPr>
          <w:rFonts w:ascii="仿宋_GB2312" w:eastAsia="仿宋_GB2312" w:hAnsi="宋体" w:cs="宋体" w:hint="eastAsia"/>
          <w:color w:val="3C3C3C"/>
          <w:kern w:val="0"/>
          <w:sz w:val="28"/>
          <w:szCs w:val="28"/>
        </w:rPr>
        <w:t>、三等奖</w:t>
      </w:r>
      <w:r w:rsidR="00D3706D">
        <w:rPr>
          <w:rFonts w:ascii="仿宋_GB2312" w:eastAsia="仿宋_GB2312" w:hAnsi="宋体" w:cs="宋体" w:hint="eastAsia"/>
          <w:color w:val="3C3C3C"/>
          <w:kern w:val="0"/>
          <w:sz w:val="28"/>
          <w:szCs w:val="28"/>
        </w:rPr>
        <w:t>3</w:t>
      </w:r>
      <w:r>
        <w:rPr>
          <w:rFonts w:ascii="仿宋_GB2312" w:eastAsia="仿宋_GB2312" w:hAnsi="宋体" w:cs="宋体" w:hint="eastAsia"/>
          <w:color w:val="3C3C3C"/>
          <w:kern w:val="0"/>
          <w:sz w:val="28"/>
          <w:szCs w:val="28"/>
        </w:rPr>
        <w:t>人，获省赛二等奖</w:t>
      </w:r>
      <w:r w:rsidR="006C3555">
        <w:rPr>
          <w:rFonts w:ascii="仿宋_GB2312" w:eastAsia="仿宋_GB2312" w:hAnsi="宋体" w:cs="宋体" w:hint="eastAsia"/>
          <w:color w:val="3C3C3C"/>
          <w:kern w:val="0"/>
          <w:sz w:val="28"/>
          <w:szCs w:val="28"/>
        </w:rPr>
        <w:t>2</w:t>
      </w:r>
      <w:r>
        <w:rPr>
          <w:rFonts w:ascii="仿宋_GB2312" w:eastAsia="仿宋_GB2312" w:hAnsi="宋体" w:cs="宋体" w:hint="eastAsia"/>
          <w:color w:val="3C3C3C"/>
          <w:kern w:val="0"/>
          <w:sz w:val="28"/>
          <w:szCs w:val="28"/>
        </w:rPr>
        <w:t>人、三等奖1人；参加</w:t>
      </w:r>
      <w:r>
        <w:rPr>
          <w:rFonts w:ascii="仿宋_GB2312" w:eastAsia="仿宋_GB2312" w:hAnsi="宋体" w:cs="宋体"/>
          <w:color w:val="3C3C3C"/>
          <w:kern w:val="0"/>
          <w:sz w:val="28"/>
          <w:szCs w:val="28"/>
        </w:rPr>
        <w:t>第二届全国中职学校教育叙事大赛</w:t>
      </w:r>
      <w:r w:rsidR="00D3706D">
        <w:rPr>
          <w:rFonts w:ascii="仿宋_GB2312" w:eastAsia="仿宋_GB2312" w:hAnsi="宋体" w:cs="宋体" w:hint="eastAsia"/>
          <w:color w:val="3C3C3C"/>
          <w:kern w:val="0"/>
          <w:sz w:val="28"/>
          <w:szCs w:val="28"/>
        </w:rPr>
        <w:t>二</w:t>
      </w:r>
      <w:r>
        <w:rPr>
          <w:rFonts w:ascii="仿宋_GB2312" w:eastAsia="仿宋_GB2312" w:hAnsi="宋体" w:cs="宋体"/>
          <w:color w:val="3C3C3C"/>
          <w:kern w:val="0"/>
          <w:sz w:val="28"/>
          <w:szCs w:val="28"/>
        </w:rPr>
        <w:t>等奖</w:t>
      </w:r>
      <w:r>
        <w:rPr>
          <w:rFonts w:ascii="仿宋_GB2312" w:eastAsia="仿宋_GB2312" w:hAnsi="宋体" w:cs="宋体" w:hint="eastAsia"/>
          <w:color w:val="3C3C3C"/>
          <w:kern w:val="0"/>
          <w:sz w:val="28"/>
          <w:szCs w:val="28"/>
        </w:rPr>
        <w:t>1人、三</w:t>
      </w:r>
      <w:r>
        <w:rPr>
          <w:rFonts w:ascii="仿宋_GB2312" w:eastAsia="仿宋_GB2312" w:hAnsi="宋体" w:cs="宋体"/>
          <w:color w:val="3C3C3C"/>
          <w:kern w:val="0"/>
          <w:sz w:val="28"/>
          <w:szCs w:val="28"/>
        </w:rPr>
        <w:t>等奖</w:t>
      </w:r>
      <w:r>
        <w:rPr>
          <w:rFonts w:ascii="仿宋_GB2312" w:eastAsia="仿宋_GB2312" w:hAnsi="宋体" w:cs="宋体" w:hint="eastAsia"/>
          <w:color w:val="3C3C3C"/>
          <w:kern w:val="0"/>
          <w:sz w:val="28"/>
          <w:szCs w:val="28"/>
        </w:rPr>
        <w:t>1人；</w:t>
      </w:r>
      <w:r w:rsidR="004B223E">
        <w:rPr>
          <w:rFonts w:ascii="仿宋_GB2312" w:eastAsia="仿宋_GB2312" w:hAnsi="宋体" w:cs="宋体" w:hint="eastAsia"/>
          <w:color w:val="3C3C3C"/>
          <w:kern w:val="0"/>
          <w:sz w:val="28"/>
          <w:szCs w:val="28"/>
        </w:rPr>
        <w:t>论文《工匠精神与职业院校德育工作》</w:t>
      </w:r>
      <w:r w:rsidRPr="004B223E">
        <w:rPr>
          <w:rFonts w:ascii="仿宋_GB2312" w:eastAsia="仿宋_GB2312" w:hAnsi="宋体" w:cs="宋体" w:hint="eastAsia"/>
          <w:color w:val="3C3C3C"/>
          <w:kern w:val="0"/>
          <w:sz w:val="28"/>
          <w:szCs w:val="28"/>
        </w:rPr>
        <w:t>参加</w:t>
      </w:r>
      <w:r w:rsidR="004B223E" w:rsidRPr="004B223E">
        <w:rPr>
          <w:rFonts w:ascii="仿宋_GB2312" w:eastAsia="仿宋_GB2312" w:hAnsi="宋体" w:cs="宋体" w:hint="eastAsia"/>
          <w:color w:val="3C3C3C"/>
          <w:kern w:val="0"/>
          <w:sz w:val="28"/>
          <w:szCs w:val="28"/>
        </w:rPr>
        <w:t>教育部</w:t>
      </w:r>
      <w:r w:rsidR="004B223E">
        <w:rPr>
          <w:rFonts w:ascii="仿宋_GB2312" w:eastAsia="仿宋_GB2312" w:hAnsi="宋体" w:cs="宋体" w:hint="eastAsia"/>
          <w:color w:val="3C3C3C"/>
          <w:kern w:val="0"/>
          <w:sz w:val="28"/>
          <w:szCs w:val="28"/>
        </w:rPr>
        <w:t>关工委征文研讨活动</w:t>
      </w:r>
      <w:r w:rsidR="00622997">
        <w:rPr>
          <w:rFonts w:ascii="仿宋_GB2312" w:eastAsia="仿宋_GB2312" w:hAnsi="宋体" w:cs="宋体" w:hint="eastAsia"/>
          <w:color w:val="3C3C3C"/>
          <w:kern w:val="0"/>
          <w:sz w:val="28"/>
          <w:szCs w:val="28"/>
        </w:rPr>
        <w:t>获</w:t>
      </w:r>
      <w:r w:rsidR="004B223E">
        <w:rPr>
          <w:rFonts w:ascii="仿宋_GB2312" w:eastAsia="仿宋_GB2312" w:hAnsi="宋体" w:cs="宋体" w:hint="eastAsia"/>
          <w:color w:val="3C3C3C"/>
          <w:kern w:val="0"/>
          <w:sz w:val="28"/>
          <w:szCs w:val="28"/>
        </w:rPr>
        <w:t>三等奖，</w:t>
      </w:r>
      <w:r w:rsidR="00D21ECE">
        <w:rPr>
          <w:rFonts w:ascii="仿宋_GB2312" w:eastAsia="仿宋_GB2312" w:hAnsi="宋体" w:cs="宋体" w:hint="eastAsia"/>
          <w:color w:val="3C3C3C"/>
          <w:kern w:val="0"/>
          <w:sz w:val="28"/>
          <w:szCs w:val="28"/>
        </w:rPr>
        <w:t>《在党的十九大精神指导下</w:t>
      </w:r>
      <w:r w:rsidR="00622997">
        <w:rPr>
          <w:rFonts w:ascii="仿宋_GB2312" w:eastAsia="仿宋_GB2312" w:hAnsi="宋体" w:cs="宋体" w:hint="eastAsia"/>
          <w:color w:val="3C3C3C"/>
          <w:kern w:val="0"/>
          <w:sz w:val="28"/>
          <w:szCs w:val="28"/>
        </w:rPr>
        <w:t>做好青少年的理想信念教育</w:t>
      </w:r>
      <w:r w:rsidR="00D21ECE">
        <w:rPr>
          <w:rFonts w:ascii="仿宋_GB2312" w:eastAsia="仿宋_GB2312" w:hAnsi="宋体" w:cs="宋体" w:hint="eastAsia"/>
          <w:color w:val="3C3C3C"/>
          <w:kern w:val="0"/>
          <w:sz w:val="28"/>
          <w:szCs w:val="28"/>
        </w:rPr>
        <w:t>》</w:t>
      </w:r>
      <w:r w:rsidR="00622997">
        <w:rPr>
          <w:rFonts w:ascii="仿宋_GB2312" w:eastAsia="仿宋_GB2312" w:hAnsi="宋体" w:cs="宋体" w:hint="eastAsia"/>
          <w:color w:val="3C3C3C"/>
          <w:kern w:val="0"/>
          <w:sz w:val="28"/>
          <w:szCs w:val="28"/>
        </w:rPr>
        <w:t>获福建</w:t>
      </w:r>
      <w:r w:rsidR="004B223E">
        <w:rPr>
          <w:rFonts w:ascii="仿宋_GB2312" w:eastAsia="仿宋_GB2312" w:hAnsi="宋体" w:cs="宋体" w:hint="eastAsia"/>
          <w:color w:val="3C3C3C"/>
          <w:kern w:val="0"/>
          <w:sz w:val="28"/>
          <w:szCs w:val="28"/>
        </w:rPr>
        <w:t>省</w:t>
      </w:r>
      <w:r w:rsidR="00622997">
        <w:rPr>
          <w:rFonts w:ascii="仿宋_GB2312" w:eastAsia="仿宋_GB2312" w:hAnsi="宋体" w:cs="宋体" w:hint="eastAsia"/>
          <w:color w:val="3C3C3C"/>
          <w:kern w:val="0"/>
          <w:sz w:val="28"/>
          <w:szCs w:val="28"/>
        </w:rPr>
        <w:t>教育</w:t>
      </w:r>
      <w:proofErr w:type="gramStart"/>
      <w:r w:rsidR="00622997">
        <w:rPr>
          <w:rFonts w:ascii="仿宋_GB2312" w:eastAsia="仿宋_GB2312" w:hAnsi="宋体" w:cs="宋体" w:hint="eastAsia"/>
          <w:color w:val="3C3C3C"/>
          <w:kern w:val="0"/>
          <w:sz w:val="28"/>
          <w:szCs w:val="28"/>
        </w:rPr>
        <w:t>系统</w:t>
      </w:r>
      <w:r w:rsidR="004B223E">
        <w:rPr>
          <w:rFonts w:ascii="仿宋_GB2312" w:eastAsia="仿宋_GB2312" w:hAnsi="宋体" w:cs="宋体" w:hint="eastAsia"/>
          <w:color w:val="3C3C3C"/>
          <w:kern w:val="0"/>
          <w:sz w:val="28"/>
          <w:szCs w:val="28"/>
        </w:rPr>
        <w:t>关</w:t>
      </w:r>
      <w:proofErr w:type="gramEnd"/>
      <w:r w:rsidR="004B223E">
        <w:rPr>
          <w:rFonts w:ascii="仿宋_GB2312" w:eastAsia="仿宋_GB2312" w:hAnsi="宋体" w:cs="宋体" w:hint="eastAsia"/>
          <w:color w:val="3C3C3C"/>
          <w:kern w:val="0"/>
          <w:sz w:val="28"/>
          <w:szCs w:val="28"/>
        </w:rPr>
        <w:t>工委征文</w:t>
      </w:r>
      <w:r w:rsidR="00622997">
        <w:rPr>
          <w:rFonts w:ascii="仿宋_GB2312" w:eastAsia="仿宋_GB2312" w:hAnsi="宋体" w:cs="宋体" w:hint="eastAsia"/>
          <w:color w:val="3C3C3C"/>
          <w:kern w:val="0"/>
          <w:sz w:val="28"/>
          <w:szCs w:val="28"/>
        </w:rPr>
        <w:t>比赛一</w:t>
      </w:r>
      <w:r w:rsidR="004B223E">
        <w:rPr>
          <w:rFonts w:ascii="仿宋_GB2312" w:eastAsia="仿宋_GB2312" w:hAnsi="宋体" w:cs="宋体" w:hint="eastAsia"/>
          <w:color w:val="3C3C3C"/>
          <w:kern w:val="0"/>
          <w:sz w:val="28"/>
          <w:szCs w:val="28"/>
        </w:rPr>
        <w:t>等奖；</w:t>
      </w:r>
      <w:r w:rsidRPr="00D3706D">
        <w:rPr>
          <w:rFonts w:ascii="仿宋_GB2312" w:eastAsia="仿宋_GB2312" w:hAnsi="宋体" w:cs="宋体" w:hint="eastAsia"/>
          <w:color w:val="FF0000"/>
          <w:kern w:val="0"/>
          <w:sz w:val="28"/>
          <w:szCs w:val="28"/>
        </w:rPr>
        <w:t>老师在CN刊物上发表论文21篇。</w:t>
      </w:r>
      <w:r>
        <w:rPr>
          <w:rFonts w:ascii="仿宋_GB2312" w:eastAsia="仿宋_GB2312" w:hAnsi="宋体" w:cs="宋体" w:hint="eastAsia"/>
          <w:color w:val="3C3C3C"/>
          <w:kern w:val="0"/>
          <w:sz w:val="28"/>
          <w:szCs w:val="28"/>
        </w:rPr>
        <w:t>四是推动课题研究。学校今年有1个省级课题《</w:t>
      </w:r>
      <w:r w:rsidR="00D3706D" w:rsidRPr="0024568C">
        <w:rPr>
          <w:rFonts w:ascii="仿宋_GB2312" w:eastAsia="仿宋_GB2312" w:hAnsi="宋体" w:cs="宋体" w:hint="eastAsia"/>
          <w:color w:val="3C3C3C"/>
          <w:kern w:val="0"/>
          <w:sz w:val="28"/>
          <w:szCs w:val="28"/>
        </w:rPr>
        <w:t>家庭对中职生心理健康发展的影响</w:t>
      </w:r>
      <w:r>
        <w:rPr>
          <w:rFonts w:ascii="仿宋_GB2312" w:eastAsia="仿宋_GB2312" w:hAnsi="宋体" w:cs="宋体" w:hint="eastAsia"/>
          <w:color w:val="3C3C3C"/>
          <w:kern w:val="0"/>
          <w:sz w:val="28"/>
          <w:szCs w:val="28"/>
        </w:rPr>
        <w:t>》结题，组织申报了3个省职教学会课题，《</w:t>
      </w:r>
      <w:r w:rsidR="009C5EE4" w:rsidRPr="0024568C">
        <w:rPr>
          <w:rFonts w:ascii="仿宋_GB2312" w:eastAsia="仿宋_GB2312" w:hAnsi="宋体" w:cs="宋体" w:hint="eastAsia"/>
          <w:color w:val="3C3C3C"/>
          <w:kern w:val="0"/>
          <w:sz w:val="28"/>
          <w:szCs w:val="28"/>
        </w:rPr>
        <w:t>基于产教融合中职服装专业“工作室制”创新人才培养模式的实践研究</w:t>
      </w:r>
      <w:r>
        <w:rPr>
          <w:rFonts w:ascii="仿宋_GB2312" w:eastAsia="仿宋_GB2312" w:hAnsi="宋体" w:cs="宋体" w:hint="eastAsia"/>
          <w:color w:val="3C3C3C"/>
          <w:kern w:val="0"/>
          <w:sz w:val="28"/>
          <w:szCs w:val="28"/>
        </w:rPr>
        <w:t>》被列为省级重点课题，均已顺利开题。</w:t>
      </w:r>
    </w:p>
    <w:p w:rsidR="009009CF" w:rsidRDefault="0084325C" w:rsidP="005726EC">
      <w:pPr>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表七：教师技能大赛及获得荣誉情况表</w:t>
      </w:r>
      <w:r w:rsidR="00DF131B">
        <w:rPr>
          <w:rFonts w:asciiTheme="majorEastAsia" w:eastAsiaTheme="majorEastAsia" w:hAnsiTheme="majorEastAsia" w:cs="宋体" w:hint="eastAsia"/>
          <w:color w:val="3C3C3C"/>
          <w:kern w:val="0"/>
          <w:sz w:val="28"/>
          <w:szCs w:val="28"/>
        </w:rPr>
        <w:t>（2017-2018学年度）</w:t>
      </w:r>
    </w:p>
    <w:tbl>
      <w:tblPr>
        <w:tblStyle w:val="a7"/>
        <w:tblW w:w="9395" w:type="dxa"/>
        <w:jc w:val="center"/>
        <w:tblInd w:w="-416" w:type="dxa"/>
        <w:tblLayout w:type="fixed"/>
        <w:tblLook w:val="04A0" w:firstRow="1" w:lastRow="0" w:firstColumn="1" w:lastColumn="0" w:noHBand="0" w:noVBand="1"/>
      </w:tblPr>
      <w:tblGrid>
        <w:gridCol w:w="1210"/>
        <w:gridCol w:w="1276"/>
        <w:gridCol w:w="4499"/>
        <w:gridCol w:w="2410"/>
      </w:tblGrid>
      <w:tr w:rsidR="009009CF">
        <w:trPr>
          <w:trHeight w:val="645"/>
          <w:jc w:val="center"/>
        </w:trPr>
        <w:tc>
          <w:tcPr>
            <w:tcW w:w="1210"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姓名</w:t>
            </w:r>
          </w:p>
        </w:tc>
        <w:tc>
          <w:tcPr>
            <w:tcW w:w="1276"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时间</w:t>
            </w:r>
          </w:p>
        </w:tc>
        <w:tc>
          <w:tcPr>
            <w:tcW w:w="4499"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获奖名称</w:t>
            </w:r>
          </w:p>
        </w:tc>
        <w:tc>
          <w:tcPr>
            <w:tcW w:w="2410"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颁奖单位</w:t>
            </w:r>
          </w:p>
        </w:tc>
      </w:tr>
      <w:tr w:rsidR="00E373D7">
        <w:trPr>
          <w:jc w:val="center"/>
        </w:trPr>
        <w:tc>
          <w:tcPr>
            <w:tcW w:w="1210"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proofErr w:type="gramStart"/>
            <w:r w:rsidRPr="00E373D7">
              <w:rPr>
                <w:rFonts w:ascii="仿宋_GB2312" w:eastAsia="仿宋_GB2312" w:hAnsi="宋体" w:cs="宋体" w:hint="eastAsia"/>
                <w:color w:val="3C3C3C"/>
                <w:kern w:val="0"/>
                <w:sz w:val="28"/>
                <w:szCs w:val="28"/>
              </w:rPr>
              <w:t>肖宗林</w:t>
            </w:r>
            <w:proofErr w:type="gramEnd"/>
          </w:p>
        </w:tc>
        <w:tc>
          <w:tcPr>
            <w:tcW w:w="1276" w:type="dxa"/>
            <w:vAlign w:val="center"/>
          </w:tcPr>
          <w:p w:rsidR="00E373D7" w:rsidRP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福建省</w:t>
            </w:r>
            <w:r w:rsidR="006C3555" w:rsidRPr="00E373D7">
              <w:rPr>
                <w:rFonts w:ascii="仿宋_GB2312" w:eastAsia="仿宋_GB2312" w:hAnsi="宋体" w:cs="宋体" w:hint="eastAsia"/>
                <w:color w:val="3C3C3C"/>
                <w:kern w:val="0"/>
                <w:sz w:val="28"/>
                <w:szCs w:val="28"/>
              </w:rPr>
              <w:t>属</w:t>
            </w:r>
            <w:r w:rsidRPr="00E373D7">
              <w:rPr>
                <w:rFonts w:ascii="仿宋_GB2312" w:eastAsia="仿宋_GB2312" w:hAnsi="宋体" w:cs="宋体" w:hint="eastAsia"/>
                <w:color w:val="3C3C3C"/>
                <w:kern w:val="0"/>
                <w:sz w:val="28"/>
                <w:szCs w:val="28"/>
              </w:rPr>
              <w:t>中职学校教师教学技能</w:t>
            </w:r>
          </w:p>
          <w:p w:rsidR="00E373D7" w:rsidRP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汽车电工电子类一等奖</w:t>
            </w:r>
          </w:p>
        </w:tc>
        <w:tc>
          <w:tcPr>
            <w:tcW w:w="2410" w:type="dxa"/>
            <w:vAlign w:val="center"/>
          </w:tcPr>
          <w:p w:rsidR="00E373D7" w:rsidRP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吴小辉</w:t>
            </w:r>
          </w:p>
        </w:tc>
        <w:tc>
          <w:tcPr>
            <w:tcW w:w="1276"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福建省属中职学校教师教学技能</w:t>
            </w:r>
          </w:p>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中式烹调技艺类一等奖</w:t>
            </w:r>
          </w:p>
        </w:tc>
        <w:tc>
          <w:tcPr>
            <w:tcW w:w="2410"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陈</w:t>
            </w:r>
            <w:r w:rsidR="00923519">
              <w:rPr>
                <w:rFonts w:ascii="仿宋_GB2312" w:eastAsia="仿宋_GB2312" w:hAnsi="宋体" w:cs="宋体" w:hint="eastAsia"/>
                <w:color w:val="3C3C3C"/>
                <w:kern w:val="0"/>
                <w:sz w:val="28"/>
                <w:szCs w:val="28"/>
              </w:rPr>
              <w:t xml:space="preserve">  </w:t>
            </w:r>
            <w:proofErr w:type="gramStart"/>
            <w:r w:rsidRPr="00100267">
              <w:rPr>
                <w:rFonts w:ascii="仿宋_GB2312" w:eastAsia="仿宋_GB2312" w:hAnsi="宋体" w:cs="宋体" w:hint="eastAsia"/>
                <w:color w:val="3C3C3C"/>
                <w:kern w:val="0"/>
                <w:sz w:val="28"/>
                <w:szCs w:val="28"/>
              </w:rPr>
              <w:t>岚</w:t>
            </w:r>
            <w:proofErr w:type="gramEnd"/>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10026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基础会计类</w:t>
            </w:r>
            <w:r>
              <w:rPr>
                <w:rFonts w:ascii="仿宋_GB2312" w:eastAsia="仿宋_GB2312" w:hAnsi="宋体" w:cs="宋体" w:hint="eastAsia"/>
                <w:color w:val="3C3C3C"/>
                <w:kern w:val="0"/>
                <w:sz w:val="28"/>
                <w:szCs w:val="28"/>
              </w:rPr>
              <w:t>一等奖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D3706D" w:rsidTr="00710EF6">
        <w:trPr>
          <w:jc w:val="center"/>
        </w:trPr>
        <w:tc>
          <w:tcPr>
            <w:tcW w:w="1210" w:type="dxa"/>
            <w:vAlign w:val="center"/>
          </w:tcPr>
          <w:p w:rsidR="00D3706D" w:rsidRDefault="00D3706D" w:rsidP="00710EF6">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lastRenderedPageBreak/>
              <w:t>张晓聪</w:t>
            </w:r>
          </w:p>
        </w:tc>
        <w:tc>
          <w:tcPr>
            <w:tcW w:w="1276" w:type="dxa"/>
            <w:vAlign w:val="center"/>
          </w:tcPr>
          <w:p w:rsidR="00D3706D" w:rsidRDefault="00D3706D" w:rsidP="00710EF6">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D3706D" w:rsidRPr="00DB042A" w:rsidRDefault="00D3706D" w:rsidP="00710EF6">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D3706D" w:rsidRDefault="00D3706D" w:rsidP="00710EF6">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化学分析类</w:t>
            </w:r>
            <w:r>
              <w:rPr>
                <w:rFonts w:ascii="仿宋_GB2312" w:eastAsia="仿宋_GB2312" w:hAnsi="宋体" w:cs="宋体" w:hint="eastAsia"/>
                <w:color w:val="3C3C3C"/>
                <w:kern w:val="0"/>
                <w:sz w:val="28"/>
                <w:szCs w:val="28"/>
              </w:rPr>
              <w:t>一等奖</w:t>
            </w:r>
          </w:p>
        </w:tc>
        <w:tc>
          <w:tcPr>
            <w:tcW w:w="2410" w:type="dxa"/>
            <w:vAlign w:val="center"/>
          </w:tcPr>
          <w:p w:rsidR="00D3706D" w:rsidRDefault="00D3706D" w:rsidP="00710EF6">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李丽玲</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10026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福建省</w:t>
            </w:r>
            <w:r w:rsidR="006C3555" w:rsidRPr="00100267">
              <w:rPr>
                <w:rFonts w:ascii="仿宋_GB2312" w:eastAsia="仿宋_GB2312" w:hAnsi="宋体" w:cs="宋体" w:hint="eastAsia"/>
                <w:color w:val="3C3C3C"/>
                <w:kern w:val="0"/>
                <w:sz w:val="28"/>
                <w:szCs w:val="28"/>
              </w:rPr>
              <w:t>属</w:t>
            </w:r>
            <w:r w:rsidRPr="00100267">
              <w:rPr>
                <w:rFonts w:ascii="仿宋_GB2312" w:eastAsia="仿宋_GB2312" w:hAnsi="宋体" w:cs="宋体" w:hint="eastAsia"/>
                <w:color w:val="3C3C3C"/>
                <w:kern w:val="0"/>
                <w:sz w:val="28"/>
                <w:szCs w:val="28"/>
              </w:rPr>
              <w:t>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英语类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尤一泓</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10026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福建省</w:t>
            </w:r>
            <w:r w:rsidR="006C3555" w:rsidRPr="00100267">
              <w:rPr>
                <w:rFonts w:ascii="仿宋_GB2312" w:eastAsia="仿宋_GB2312" w:hAnsi="宋体" w:cs="宋体" w:hint="eastAsia"/>
                <w:color w:val="3C3C3C"/>
                <w:kern w:val="0"/>
                <w:sz w:val="28"/>
                <w:szCs w:val="28"/>
              </w:rPr>
              <w:t>属</w:t>
            </w:r>
            <w:r w:rsidRPr="00100267">
              <w:rPr>
                <w:rFonts w:ascii="仿宋_GB2312" w:eastAsia="仿宋_GB2312" w:hAnsi="宋体" w:cs="宋体" w:hint="eastAsia"/>
                <w:color w:val="3C3C3C"/>
                <w:kern w:val="0"/>
                <w:sz w:val="28"/>
                <w:szCs w:val="28"/>
              </w:rPr>
              <w:t>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工程测量类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郭森林</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10026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100267">
              <w:rPr>
                <w:rFonts w:ascii="仿宋_GB2312" w:eastAsia="仿宋_GB2312" w:hAnsi="宋体" w:cs="宋体" w:hint="eastAsia"/>
                <w:color w:val="3C3C3C"/>
                <w:kern w:val="0"/>
                <w:sz w:val="28"/>
                <w:szCs w:val="28"/>
              </w:rPr>
              <w:t>数学类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郑晓冰</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职业生涯规划类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林慰娟</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计算机应用基础类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苏小斌</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数控切削编程与加工类</w:t>
            </w:r>
            <w:r>
              <w:rPr>
                <w:rFonts w:ascii="仿宋_GB2312" w:eastAsia="仿宋_GB2312" w:hAnsi="宋体" w:cs="宋体" w:hint="eastAsia"/>
                <w:color w:val="3C3C3C"/>
                <w:kern w:val="0"/>
                <w:sz w:val="28"/>
                <w:szCs w:val="28"/>
              </w:rPr>
              <w:t>三等奖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屈娟娟</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网络营销实务类</w:t>
            </w:r>
            <w:r>
              <w:rPr>
                <w:rFonts w:ascii="仿宋_GB2312" w:eastAsia="仿宋_GB2312" w:hAnsi="宋体" w:cs="宋体" w:hint="eastAsia"/>
                <w:color w:val="3C3C3C"/>
                <w:kern w:val="0"/>
                <w:sz w:val="28"/>
                <w:szCs w:val="28"/>
              </w:rPr>
              <w:t>三等奖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李</w:t>
            </w:r>
            <w:r w:rsidR="00923519">
              <w:rPr>
                <w:rFonts w:ascii="仿宋_GB2312" w:eastAsia="仿宋_GB2312" w:hAnsi="宋体" w:cs="宋体" w:hint="eastAsia"/>
                <w:color w:val="3C3C3C"/>
                <w:kern w:val="0"/>
                <w:sz w:val="28"/>
                <w:szCs w:val="28"/>
              </w:rPr>
              <w:t xml:space="preserve">  </w:t>
            </w:r>
            <w:r w:rsidRPr="00DB042A">
              <w:rPr>
                <w:rFonts w:ascii="仿宋_GB2312" w:eastAsia="仿宋_GB2312" w:hAnsi="宋体" w:cs="宋体" w:hint="eastAsia"/>
                <w:color w:val="3C3C3C"/>
                <w:kern w:val="0"/>
                <w:sz w:val="28"/>
                <w:szCs w:val="28"/>
              </w:rPr>
              <w:t>萍</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二维动画类</w:t>
            </w:r>
            <w:r>
              <w:rPr>
                <w:rFonts w:ascii="仿宋_GB2312" w:eastAsia="仿宋_GB2312" w:hAnsi="宋体" w:cs="宋体" w:hint="eastAsia"/>
                <w:color w:val="3C3C3C"/>
                <w:kern w:val="0"/>
                <w:sz w:val="28"/>
                <w:szCs w:val="28"/>
              </w:rPr>
              <w:t>三等奖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钟志良</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福建省属中职学校班主任基本功大赛</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林集斌</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2018.05</w:t>
            </w:r>
          </w:p>
        </w:tc>
        <w:tc>
          <w:tcPr>
            <w:tcW w:w="4499"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福建省属中职学校班主任基本功大赛</w:t>
            </w:r>
            <w:r>
              <w:rPr>
                <w:rFonts w:ascii="仿宋_GB2312" w:eastAsia="仿宋_GB2312" w:hAnsi="宋体" w:cs="宋体" w:hint="eastAsia"/>
                <w:color w:val="3C3C3C"/>
                <w:kern w:val="0"/>
                <w:sz w:val="28"/>
                <w:szCs w:val="28"/>
              </w:rPr>
              <w:t>三等奖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省属中职校技能竞赛委员会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屈娟娟</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2018.07</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网络营销实务类</w:t>
            </w:r>
            <w:r>
              <w:rPr>
                <w:rFonts w:ascii="仿宋_GB2312" w:eastAsia="仿宋_GB2312" w:hAnsi="宋体" w:cs="宋体" w:hint="eastAsia"/>
                <w:color w:val="3C3C3C"/>
                <w:kern w:val="0"/>
                <w:sz w:val="28"/>
                <w:szCs w:val="28"/>
              </w:rPr>
              <w:t>三等奖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福建省职业技术教育学会</w:t>
            </w:r>
          </w:p>
        </w:tc>
      </w:tr>
      <w:tr w:rsidR="00E373D7">
        <w:trPr>
          <w:jc w:val="center"/>
        </w:trPr>
        <w:tc>
          <w:tcPr>
            <w:tcW w:w="12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郑晓冰</w:t>
            </w:r>
          </w:p>
        </w:tc>
        <w:tc>
          <w:tcPr>
            <w:tcW w:w="1276"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2018.07</w:t>
            </w:r>
          </w:p>
        </w:tc>
        <w:tc>
          <w:tcPr>
            <w:tcW w:w="4499" w:type="dxa"/>
            <w:vAlign w:val="center"/>
          </w:tcPr>
          <w:p w:rsidR="00E373D7" w:rsidRPr="00DB042A"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福建省中职学校教师教学技能</w:t>
            </w:r>
          </w:p>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职业生涯规划类</w:t>
            </w:r>
            <w:r>
              <w:rPr>
                <w:rFonts w:ascii="仿宋_GB2312" w:eastAsia="仿宋_GB2312" w:hAnsi="宋体" w:cs="宋体" w:hint="eastAsia"/>
                <w:color w:val="3C3C3C"/>
                <w:kern w:val="0"/>
                <w:sz w:val="28"/>
                <w:szCs w:val="28"/>
              </w:rPr>
              <w:t>二等奖</w:t>
            </w:r>
          </w:p>
        </w:tc>
        <w:tc>
          <w:tcPr>
            <w:tcW w:w="2410" w:type="dxa"/>
            <w:vAlign w:val="center"/>
          </w:tcPr>
          <w:p w:rsidR="00E373D7" w:rsidRDefault="00E373D7" w:rsidP="00E373D7">
            <w:pPr>
              <w:spacing w:line="300" w:lineRule="exact"/>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福建省职业技术教育学会</w:t>
            </w:r>
          </w:p>
        </w:tc>
      </w:tr>
      <w:tr w:rsidR="00E373D7">
        <w:trPr>
          <w:jc w:val="center"/>
        </w:trPr>
        <w:tc>
          <w:tcPr>
            <w:tcW w:w="1210"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proofErr w:type="gramStart"/>
            <w:r w:rsidRPr="00E373D7">
              <w:rPr>
                <w:rFonts w:ascii="仿宋_GB2312" w:eastAsia="仿宋_GB2312" w:hAnsi="宋体" w:cs="宋体" w:hint="eastAsia"/>
                <w:color w:val="3C3C3C"/>
                <w:kern w:val="0"/>
                <w:sz w:val="28"/>
                <w:szCs w:val="28"/>
              </w:rPr>
              <w:t>肖宗林</w:t>
            </w:r>
            <w:proofErr w:type="gramEnd"/>
          </w:p>
        </w:tc>
        <w:tc>
          <w:tcPr>
            <w:tcW w:w="1276" w:type="dxa"/>
            <w:vAlign w:val="center"/>
          </w:tcPr>
          <w:p w:rsidR="00E373D7" w:rsidRP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2018.07</w:t>
            </w:r>
          </w:p>
        </w:tc>
        <w:tc>
          <w:tcPr>
            <w:tcW w:w="4499" w:type="dxa"/>
            <w:vAlign w:val="center"/>
          </w:tcPr>
          <w:p w:rsidR="00E373D7" w:rsidRPr="00E373D7" w:rsidRDefault="00E373D7" w:rsidP="00E373D7">
            <w:pPr>
              <w:spacing w:line="300" w:lineRule="exact"/>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福建中职学校教师教学技能</w:t>
            </w:r>
          </w:p>
          <w:p w:rsidR="00E373D7" w:rsidRP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E373D7">
              <w:rPr>
                <w:rFonts w:ascii="仿宋_GB2312" w:eastAsia="仿宋_GB2312" w:hAnsi="宋体" w:cs="宋体" w:hint="eastAsia"/>
                <w:color w:val="3C3C3C"/>
                <w:kern w:val="0"/>
                <w:sz w:val="28"/>
                <w:szCs w:val="28"/>
              </w:rPr>
              <w:t>汽车电工电子类二等奖</w:t>
            </w:r>
          </w:p>
        </w:tc>
        <w:tc>
          <w:tcPr>
            <w:tcW w:w="2410" w:type="dxa"/>
            <w:vAlign w:val="center"/>
          </w:tcPr>
          <w:p w:rsidR="00E373D7" w:rsidRDefault="00E373D7" w:rsidP="00E373D7">
            <w:pPr>
              <w:adjustRightInd w:val="0"/>
              <w:spacing w:beforeLines="50" w:before="156" w:line="300" w:lineRule="exact"/>
              <w:contextualSpacing/>
              <w:rPr>
                <w:rFonts w:ascii="仿宋_GB2312" w:eastAsia="仿宋_GB2312" w:hAnsi="宋体" w:cs="宋体"/>
                <w:color w:val="3C3C3C"/>
                <w:kern w:val="0"/>
                <w:sz w:val="28"/>
                <w:szCs w:val="28"/>
              </w:rPr>
            </w:pPr>
            <w:r w:rsidRPr="00DB042A">
              <w:rPr>
                <w:rFonts w:ascii="仿宋_GB2312" w:eastAsia="仿宋_GB2312" w:hAnsi="宋体" w:cs="宋体" w:hint="eastAsia"/>
                <w:color w:val="3C3C3C"/>
                <w:kern w:val="0"/>
                <w:sz w:val="28"/>
                <w:szCs w:val="28"/>
              </w:rPr>
              <w:t>福建省职业技术教育学会</w:t>
            </w:r>
          </w:p>
        </w:tc>
      </w:tr>
    </w:tbl>
    <w:p w:rsidR="009009CF" w:rsidRDefault="0084325C" w:rsidP="00923519">
      <w:pPr>
        <w:spacing w:beforeLines="50" w:before="156" w:line="720" w:lineRule="auto"/>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表八：课题情况</w:t>
      </w:r>
      <w:r w:rsidR="00DF131B">
        <w:rPr>
          <w:rFonts w:asciiTheme="majorEastAsia" w:eastAsiaTheme="majorEastAsia" w:hAnsiTheme="majorEastAsia" w:cs="宋体" w:hint="eastAsia"/>
          <w:color w:val="3C3C3C"/>
          <w:kern w:val="0"/>
          <w:sz w:val="28"/>
          <w:szCs w:val="28"/>
        </w:rPr>
        <w:t>（2017-2018学年度）</w:t>
      </w:r>
    </w:p>
    <w:tbl>
      <w:tblPr>
        <w:tblStyle w:val="a7"/>
        <w:tblW w:w="9306" w:type="dxa"/>
        <w:jc w:val="center"/>
        <w:tblInd w:w="-625" w:type="dxa"/>
        <w:tblLayout w:type="fixed"/>
        <w:tblLook w:val="04A0" w:firstRow="1" w:lastRow="0" w:firstColumn="1" w:lastColumn="0" w:noHBand="0" w:noVBand="1"/>
      </w:tblPr>
      <w:tblGrid>
        <w:gridCol w:w="3871"/>
        <w:gridCol w:w="1000"/>
        <w:gridCol w:w="1395"/>
        <w:gridCol w:w="3040"/>
      </w:tblGrid>
      <w:tr w:rsidR="009009CF" w:rsidTr="005726EC">
        <w:trPr>
          <w:trHeight w:val="645"/>
          <w:jc w:val="center"/>
        </w:trPr>
        <w:tc>
          <w:tcPr>
            <w:tcW w:w="3871"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课题名称</w:t>
            </w:r>
          </w:p>
        </w:tc>
        <w:tc>
          <w:tcPr>
            <w:tcW w:w="1000" w:type="dxa"/>
            <w:vAlign w:val="center"/>
          </w:tcPr>
          <w:p w:rsidR="009009CF" w:rsidRDefault="0084325C">
            <w:pPr>
              <w:jc w:val="center"/>
              <w:rPr>
                <w:rFonts w:asciiTheme="minorEastAsia" w:hAnsiTheme="minorEastAsia"/>
                <w:b/>
                <w:sz w:val="28"/>
                <w:szCs w:val="28"/>
              </w:rPr>
            </w:pPr>
            <w:r>
              <w:rPr>
                <w:rFonts w:asciiTheme="minorEastAsia" w:hAnsiTheme="minorEastAsia"/>
                <w:b/>
                <w:sz w:val="28"/>
                <w:szCs w:val="28"/>
              </w:rPr>
              <w:t>级别</w:t>
            </w:r>
          </w:p>
        </w:tc>
        <w:tc>
          <w:tcPr>
            <w:tcW w:w="1395" w:type="dxa"/>
            <w:vAlign w:val="center"/>
          </w:tcPr>
          <w:p w:rsidR="009009CF" w:rsidRDefault="0084325C">
            <w:pPr>
              <w:spacing w:line="320" w:lineRule="exact"/>
              <w:jc w:val="center"/>
              <w:rPr>
                <w:rFonts w:asciiTheme="minorEastAsia" w:hAnsiTheme="minorEastAsia"/>
                <w:b/>
                <w:sz w:val="28"/>
                <w:szCs w:val="28"/>
              </w:rPr>
            </w:pPr>
            <w:r>
              <w:rPr>
                <w:rFonts w:asciiTheme="minorEastAsia" w:hAnsiTheme="minorEastAsia" w:hint="eastAsia"/>
                <w:b/>
                <w:sz w:val="28"/>
                <w:szCs w:val="28"/>
              </w:rPr>
              <w:t>是否结题（获奖）</w:t>
            </w:r>
          </w:p>
        </w:tc>
        <w:tc>
          <w:tcPr>
            <w:tcW w:w="3040" w:type="dxa"/>
            <w:vAlign w:val="center"/>
          </w:tcPr>
          <w:p w:rsidR="009009CF" w:rsidRDefault="0084325C">
            <w:pPr>
              <w:jc w:val="center"/>
              <w:rPr>
                <w:rFonts w:asciiTheme="minorEastAsia" w:hAnsiTheme="minorEastAsia"/>
                <w:b/>
                <w:sz w:val="28"/>
                <w:szCs w:val="28"/>
              </w:rPr>
            </w:pPr>
            <w:r>
              <w:rPr>
                <w:rFonts w:asciiTheme="minorEastAsia" w:hAnsiTheme="minorEastAsia" w:hint="eastAsia"/>
                <w:b/>
                <w:sz w:val="28"/>
                <w:szCs w:val="28"/>
              </w:rPr>
              <w:t>姓名</w:t>
            </w:r>
          </w:p>
        </w:tc>
      </w:tr>
      <w:tr w:rsidR="0024568C" w:rsidTr="005726EC">
        <w:trPr>
          <w:jc w:val="center"/>
        </w:trPr>
        <w:tc>
          <w:tcPr>
            <w:tcW w:w="3871"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hint="eastAsia"/>
                <w:color w:val="3C3C3C"/>
                <w:kern w:val="0"/>
                <w:sz w:val="28"/>
                <w:szCs w:val="28"/>
              </w:rPr>
              <w:t>家庭对</w:t>
            </w:r>
            <w:proofErr w:type="gramStart"/>
            <w:r w:rsidRPr="0024568C">
              <w:rPr>
                <w:rFonts w:ascii="仿宋_GB2312" w:eastAsia="仿宋_GB2312" w:hAnsi="宋体" w:cs="宋体" w:hint="eastAsia"/>
                <w:color w:val="3C3C3C"/>
                <w:kern w:val="0"/>
                <w:sz w:val="28"/>
                <w:szCs w:val="28"/>
              </w:rPr>
              <w:t>中职生心理健康</w:t>
            </w:r>
            <w:proofErr w:type="gramEnd"/>
            <w:r w:rsidRPr="0024568C">
              <w:rPr>
                <w:rFonts w:ascii="仿宋_GB2312" w:eastAsia="仿宋_GB2312" w:hAnsi="宋体" w:cs="宋体" w:hint="eastAsia"/>
                <w:color w:val="3C3C3C"/>
                <w:kern w:val="0"/>
                <w:sz w:val="28"/>
                <w:szCs w:val="28"/>
              </w:rPr>
              <w:t>发展的影响</w:t>
            </w:r>
          </w:p>
        </w:tc>
        <w:tc>
          <w:tcPr>
            <w:tcW w:w="1000"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省级</w:t>
            </w:r>
          </w:p>
        </w:tc>
        <w:tc>
          <w:tcPr>
            <w:tcW w:w="1395"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结题</w:t>
            </w:r>
          </w:p>
        </w:tc>
        <w:tc>
          <w:tcPr>
            <w:tcW w:w="3040"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林彦馨</w:t>
            </w:r>
            <w:r w:rsidRPr="0024568C">
              <w:rPr>
                <w:rFonts w:ascii="仿宋_GB2312" w:eastAsia="仿宋_GB2312" w:hAnsi="宋体" w:cs="宋体" w:hint="eastAsia"/>
                <w:color w:val="3C3C3C"/>
                <w:kern w:val="0"/>
                <w:sz w:val="28"/>
                <w:szCs w:val="28"/>
              </w:rPr>
              <w:t>、苏黎华、李祝英、夏佳</w:t>
            </w:r>
          </w:p>
        </w:tc>
      </w:tr>
      <w:tr w:rsidR="00091C59" w:rsidTr="00D21ECE">
        <w:trPr>
          <w:jc w:val="center"/>
        </w:trPr>
        <w:tc>
          <w:tcPr>
            <w:tcW w:w="3871" w:type="dxa"/>
            <w:vAlign w:val="center"/>
          </w:tcPr>
          <w:p w:rsidR="00091C59" w:rsidRPr="0024568C" w:rsidRDefault="00091C59" w:rsidP="00D21ECE">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hint="eastAsia"/>
                <w:color w:val="3C3C3C"/>
                <w:kern w:val="0"/>
                <w:sz w:val="28"/>
                <w:szCs w:val="28"/>
              </w:rPr>
              <w:t>构建班主任为主导的学生心理健康教育服务机制</w:t>
            </w:r>
          </w:p>
        </w:tc>
        <w:tc>
          <w:tcPr>
            <w:tcW w:w="1000" w:type="dxa"/>
            <w:vAlign w:val="center"/>
          </w:tcPr>
          <w:p w:rsidR="00091C59" w:rsidRPr="0024568C" w:rsidRDefault="00091C59" w:rsidP="00091C59">
            <w:pPr>
              <w:adjustRightInd w:val="0"/>
              <w:spacing w:beforeLines="50" w:before="156" w:line="300" w:lineRule="exact"/>
              <w:contextualSpacing/>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省级</w:t>
            </w:r>
          </w:p>
        </w:tc>
        <w:tc>
          <w:tcPr>
            <w:tcW w:w="1395" w:type="dxa"/>
            <w:vAlign w:val="center"/>
          </w:tcPr>
          <w:p w:rsidR="00091C59" w:rsidRPr="0024568C" w:rsidRDefault="00091C59" w:rsidP="00091C59">
            <w:pPr>
              <w:adjustRightInd w:val="0"/>
              <w:spacing w:beforeLines="50" w:before="156" w:line="300" w:lineRule="exact"/>
              <w:contextualSpacing/>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未结题</w:t>
            </w:r>
          </w:p>
        </w:tc>
        <w:tc>
          <w:tcPr>
            <w:tcW w:w="3040" w:type="dxa"/>
            <w:vAlign w:val="center"/>
          </w:tcPr>
          <w:p w:rsidR="00091C59" w:rsidRPr="0024568C" w:rsidRDefault="00091C59" w:rsidP="00D21ECE">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林玉妹等</w:t>
            </w:r>
          </w:p>
        </w:tc>
      </w:tr>
      <w:tr w:rsidR="0024568C" w:rsidTr="005726EC">
        <w:trPr>
          <w:jc w:val="center"/>
        </w:trPr>
        <w:tc>
          <w:tcPr>
            <w:tcW w:w="3871"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hint="eastAsia"/>
                <w:color w:val="3C3C3C"/>
                <w:kern w:val="0"/>
                <w:sz w:val="28"/>
                <w:szCs w:val="28"/>
              </w:rPr>
              <w:t>基于产教融合中</w:t>
            </w:r>
            <w:proofErr w:type="gramStart"/>
            <w:r w:rsidRPr="0024568C">
              <w:rPr>
                <w:rFonts w:ascii="仿宋_GB2312" w:eastAsia="仿宋_GB2312" w:hAnsi="宋体" w:cs="宋体" w:hint="eastAsia"/>
                <w:color w:val="3C3C3C"/>
                <w:kern w:val="0"/>
                <w:sz w:val="28"/>
                <w:szCs w:val="28"/>
              </w:rPr>
              <w:t>职服装</w:t>
            </w:r>
            <w:proofErr w:type="gramEnd"/>
            <w:r w:rsidRPr="0024568C">
              <w:rPr>
                <w:rFonts w:ascii="仿宋_GB2312" w:eastAsia="仿宋_GB2312" w:hAnsi="宋体" w:cs="宋体" w:hint="eastAsia"/>
                <w:color w:val="3C3C3C"/>
                <w:kern w:val="0"/>
                <w:sz w:val="28"/>
                <w:szCs w:val="28"/>
              </w:rPr>
              <w:t>专业“工作室制”创新人才培养模式的实践研究</w:t>
            </w:r>
          </w:p>
        </w:tc>
        <w:tc>
          <w:tcPr>
            <w:tcW w:w="1000" w:type="dxa"/>
            <w:vAlign w:val="center"/>
          </w:tcPr>
          <w:p w:rsidR="0024568C" w:rsidRPr="0024568C" w:rsidRDefault="0024568C" w:rsidP="0024568C">
            <w:pPr>
              <w:adjustRightInd w:val="0"/>
              <w:spacing w:beforeLines="50" w:before="156" w:line="320" w:lineRule="exact"/>
              <w:contextualSpacing/>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省级</w:t>
            </w:r>
          </w:p>
        </w:tc>
        <w:tc>
          <w:tcPr>
            <w:tcW w:w="1395" w:type="dxa"/>
            <w:vAlign w:val="center"/>
          </w:tcPr>
          <w:p w:rsidR="0024568C" w:rsidRPr="0024568C" w:rsidRDefault="0024568C" w:rsidP="0024568C">
            <w:pPr>
              <w:adjustRightInd w:val="0"/>
              <w:spacing w:beforeLines="50" w:before="156" w:line="320" w:lineRule="exact"/>
              <w:contextualSpacing/>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未结题</w:t>
            </w:r>
          </w:p>
        </w:tc>
        <w:tc>
          <w:tcPr>
            <w:tcW w:w="3040" w:type="dxa"/>
            <w:vAlign w:val="center"/>
          </w:tcPr>
          <w:p w:rsidR="0024568C" w:rsidRPr="0024568C" w:rsidRDefault="0024568C" w:rsidP="0024568C">
            <w:pPr>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蔡鸿璋等</w:t>
            </w:r>
          </w:p>
        </w:tc>
      </w:tr>
      <w:tr w:rsidR="0024568C" w:rsidTr="005726EC">
        <w:trPr>
          <w:jc w:val="center"/>
        </w:trPr>
        <w:tc>
          <w:tcPr>
            <w:tcW w:w="3871"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智能手机在现代中</w:t>
            </w:r>
            <w:proofErr w:type="gramStart"/>
            <w:r w:rsidRPr="0024568C">
              <w:rPr>
                <w:rFonts w:ascii="仿宋_GB2312" w:eastAsia="仿宋_GB2312" w:hAnsi="宋体" w:cs="宋体"/>
                <w:color w:val="3C3C3C"/>
                <w:kern w:val="0"/>
                <w:sz w:val="28"/>
                <w:szCs w:val="28"/>
              </w:rPr>
              <w:t>职教学</w:t>
            </w:r>
            <w:proofErr w:type="gramEnd"/>
            <w:r w:rsidRPr="0024568C">
              <w:rPr>
                <w:rFonts w:ascii="仿宋_GB2312" w:eastAsia="仿宋_GB2312" w:hAnsi="宋体" w:cs="宋体"/>
                <w:color w:val="3C3C3C"/>
                <w:kern w:val="0"/>
                <w:sz w:val="28"/>
                <w:szCs w:val="28"/>
              </w:rPr>
              <w:t>中实际应用于探索</w:t>
            </w:r>
          </w:p>
        </w:tc>
        <w:tc>
          <w:tcPr>
            <w:tcW w:w="1000"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省级</w:t>
            </w:r>
          </w:p>
        </w:tc>
        <w:tc>
          <w:tcPr>
            <w:tcW w:w="1395"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r w:rsidRPr="0024568C">
              <w:rPr>
                <w:rFonts w:ascii="仿宋_GB2312" w:eastAsia="仿宋_GB2312" w:hAnsi="宋体" w:cs="宋体"/>
                <w:color w:val="3C3C3C"/>
                <w:kern w:val="0"/>
                <w:sz w:val="28"/>
                <w:szCs w:val="28"/>
              </w:rPr>
              <w:t>未结题</w:t>
            </w:r>
          </w:p>
        </w:tc>
        <w:tc>
          <w:tcPr>
            <w:tcW w:w="3040" w:type="dxa"/>
            <w:vAlign w:val="center"/>
          </w:tcPr>
          <w:p w:rsidR="0024568C" w:rsidRPr="0024568C" w:rsidRDefault="0024568C" w:rsidP="0024568C">
            <w:pPr>
              <w:spacing w:line="300" w:lineRule="exact"/>
              <w:rPr>
                <w:rFonts w:ascii="仿宋_GB2312" w:eastAsia="仿宋_GB2312" w:hAnsi="宋体" w:cs="宋体"/>
                <w:color w:val="3C3C3C"/>
                <w:kern w:val="0"/>
                <w:sz w:val="28"/>
                <w:szCs w:val="28"/>
              </w:rPr>
            </w:pPr>
            <w:proofErr w:type="gramStart"/>
            <w:r w:rsidRPr="0024568C">
              <w:rPr>
                <w:rFonts w:ascii="仿宋_GB2312" w:eastAsia="仿宋_GB2312" w:hAnsi="宋体" w:cs="宋体"/>
                <w:color w:val="3C3C3C"/>
                <w:kern w:val="0"/>
                <w:sz w:val="28"/>
                <w:szCs w:val="28"/>
              </w:rPr>
              <w:t>阙丽平等</w:t>
            </w:r>
            <w:proofErr w:type="gramEnd"/>
          </w:p>
        </w:tc>
      </w:tr>
    </w:tbl>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3.5 德育工作情况</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lastRenderedPageBreak/>
        <w:t>3.5.1开设德育课程。根据课</w:t>
      </w:r>
      <w:proofErr w:type="gramStart"/>
      <w:r>
        <w:rPr>
          <w:rFonts w:ascii="仿宋_GB2312" w:eastAsia="仿宋_GB2312" w:hAnsi="宋体" w:cs="宋体" w:hint="eastAsia"/>
          <w:color w:val="3C3C3C"/>
          <w:kern w:val="0"/>
          <w:sz w:val="28"/>
          <w:szCs w:val="28"/>
        </w:rPr>
        <w:t>改精神</w:t>
      </w:r>
      <w:proofErr w:type="gramEnd"/>
      <w:r>
        <w:rPr>
          <w:rFonts w:ascii="仿宋_GB2312" w:eastAsia="仿宋_GB2312" w:hAnsi="宋体" w:cs="宋体" w:hint="eastAsia"/>
          <w:color w:val="3C3C3C"/>
          <w:kern w:val="0"/>
          <w:sz w:val="28"/>
          <w:szCs w:val="28"/>
        </w:rPr>
        <w:t>及国家要求，本校德育课程体系主要开设四门必修课：《职业生涯规划》、《职业道德与法律》、《经济政治与社会》、《哲学与人生》，均能严格按照要求使用国标教材及制定授课计划，开足课时。授课内容紧扣教学大纲的同时，结合地域特点及学生专业学情，有机地补充相应的知识，丰富了课程内容。本年度</w:t>
      </w:r>
      <w:r w:rsidR="006657E8">
        <w:rPr>
          <w:rFonts w:ascii="仿宋_GB2312" w:eastAsia="仿宋_GB2312" w:hAnsi="宋体" w:cs="宋体" w:hint="eastAsia"/>
          <w:color w:val="3C3C3C"/>
          <w:kern w:val="0"/>
          <w:sz w:val="28"/>
          <w:szCs w:val="28"/>
        </w:rPr>
        <w:t>继续</w:t>
      </w:r>
      <w:r>
        <w:rPr>
          <w:rFonts w:ascii="仿宋_GB2312" w:eastAsia="仿宋_GB2312" w:hAnsi="宋体" w:cs="宋体" w:hint="eastAsia"/>
          <w:color w:val="3C3C3C"/>
          <w:kern w:val="0"/>
          <w:sz w:val="28"/>
          <w:szCs w:val="28"/>
        </w:rPr>
        <w:t>实施老教师对青年教师进行一对一传帮带教研活动，学习气氛浓厚，互相听课、评点得失、共同进步。同时，在授课过程中，教师能以教学一体机及学生手机、电脑的使用为硬件平台，采用案例法、情景教学法、玩转课堂、头脑风暴等教学方法来提高学生的上课积极性。同时，教师能利用第二课堂时间，开展“时事政策讲座”“心理健康讲座”及组织学生进行专题校园问卷调查，极大地增强了德育课的延展性和实效性。</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3.5.2在青年学生中开展爱国主义宣传教育、中华优秀传统文化教育、民族团结教育等工作，丰富教育内容，创新教育载体，增加教育效果。</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（1）深入开展“红色基因 我们传承”主题团队日宣传。</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（2）以“闽南传统文化”传承为特色，进一步推进“闽南文化进校园”特色创建活动。开展“爱国、爱家、寻根”系列活动及闽南文化上墙活动。</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（3）开展“学雷锋 树新风”主题团日活动、“抚今追昔”烈士陵园祭扫活动、“拥抱真善美 青春正能量”首届“超级演说家”演讲赛活动。</w:t>
      </w:r>
    </w:p>
    <w:p w:rsidR="009009CF" w:rsidRDefault="0084325C" w:rsidP="005726EC">
      <w:pPr>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3.5.3积极开展精致、活力的校园文体活动，加强社团管理建设，拓宽社会实践渠道，促进校园文化建设。</w:t>
      </w:r>
    </w:p>
    <w:p w:rsidR="005B275B" w:rsidRPr="00F7324A" w:rsidRDefault="005B275B" w:rsidP="005B275B">
      <w:pPr>
        <w:spacing w:beforeLines="50" w:before="156"/>
        <w:ind w:firstLineChars="200" w:firstLine="560"/>
        <w:rPr>
          <w:rFonts w:ascii="仿宋_GB2312" w:eastAsia="仿宋_GB2312" w:hAnsi="宋体" w:cs="宋体"/>
          <w:color w:val="3C3C3C"/>
          <w:kern w:val="0"/>
          <w:sz w:val="28"/>
          <w:szCs w:val="28"/>
        </w:rPr>
      </w:pPr>
      <w:r w:rsidRPr="00F7324A">
        <w:rPr>
          <w:rFonts w:ascii="仿宋_GB2312" w:eastAsia="仿宋_GB2312" w:hAnsi="宋体" w:cs="宋体" w:hint="eastAsia"/>
          <w:color w:val="3C3C3C"/>
          <w:kern w:val="0"/>
          <w:sz w:val="28"/>
          <w:szCs w:val="28"/>
        </w:rPr>
        <w:t>校园文体活动丰富，以深入推进美育教育为基准点。以教师节汇演、迎新晚会、教师节晚会、元旦晚会等大型活动为契机，给我校社团提供大</w:t>
      </w:r>
      <w:r w:rsidRPr="00F7324A">
        <w:rPr>
          <w:rFonts w:ascii="仿宋_GB2312" w:eastAsia="仿宋_GB2312" w:hAnsi="宋体" w:cs="宋体" w:hint="eastAsia"/>
          <w:color w:val="3C3C3C"/>
          <w:kern w:val="0"/>
          <w:sz w:val="28"/>
          <w:szCs w:val="28"/>
        </w:rPr>
        <w:lastRenderedPageBreak/>
        <w:t>量优质的展现平台，其中，吉他社、魔术社、舞蹈社、</w:t>
      </w:r>
      <w:proofErr w:type="gramStart"/>
      <w:r w:rsidRPr="00F7324A">
        <w:rPr>
          <w:rFonts w:ascii="仿宋_GB2312" w:eastAsia="仿宋_GB2312" w:hAnsi="宋体" w:cs="宋体" w:hint="eastAsia"/>
          <w:color w:val="3C3C3C"/>
          <w:kern w:val="0"/>
          <w:sz w:val="28"/>
          <w:szCs w:val="28"/>
        </w:rPr>
        <w:t>动漫社</w:t>
      </w:r>
      <w:proofErr w:type="gramEnd"/>
      <w:r w:rsidRPr="00F7324A">
        <w:rPr>
          <w:rFonts w:ascii="仿宋_GB2312" w:eastAsia="仿宋_GB2312" w:hAnsi="宋体" w:cs="宋体" w:hint="eastAsia"/>
          <w:color w:val="3C3C3C"/>
          <w:kern w:val="0"/>
          <w:sz w:val="28"/>
          <w:szCs w:val="28"/>
        </w:rPr>
        <w:t>、艺剧社在各大汇演中表现亮眼，不仅在校内有着广泛影响，而且成为我校对外宣传的名片和符号。为营造社团百家争鸣的氛围，积极开展广泛的、各具特色的各项活动，如：文学社的辩论赛和征文比赛、书法社的书法比赛、摄影社的摄影比赛、</w:t>
      </w:r>
      <w:proofErr w:type="gramStart"/>
      <w:r w:rsidRPr="00F7324A">
        <w:rPr>
          <w:rFonts w:ascii="仿宋_GB2312" w:eastAsia="仿宋_GB2312" w:hAnsi="宋体" w:cs="宋体" w:hint="eastAsia"/>
          <w:color w:val="3C3C3C"/>
          <w:kern w:val="0"/>
          <w:sz w:val="28"/>
          <w:szCs w:val="28"/>
        </w:rPr>
        <w:t>动漫社</w:t>
      </w:r>
      <w:proofErr w:type="gramEnd"/>
      <w:r w:rsidRPr="00F7324A">
        <w:rPr>
          <w:rFonts w:ascii="仿宋_GB2312" w:eastAsia="仿宋_GB2312" w:hAnsi="宋体" w:cs="宋体" w:hint="eastAsia"/>
          <w:color w:val="3C3C3C"/>
          <w:kern w:val="0"/>
          <w:sz w:val="28"/>
          <w:szCs w:val="28"/>
        </w:rPr>
        <w:t>的cosplay大赛等，深入学生的校园生活，丰富了学生的娱乐方式。</w:t>
      </w:r>
    </w:p>
    <w:p w:rsidR="005B275B" w:rsidRDefault="0084325C" w:rsidP="005726EC">
      <w:pPr>
        <w:adjustRightInd w:val="0"/>
        <w:spacing w:beforeLines="50" w:before="156"/>
        <w:ind w:firstLineChars="200" w:firstLine="560"/>
        <w:contextualSpacing/>
        <w:rPr>
          <w:rFonts w:ascii="仿宋_GB2312" w:eastAsia="仿宋_GB2312" w:hAnsi="宋体" w:cs="宋体" w:hint="eastAsia"/>
          <w:color w:val="3C3C3C"/>
          <w:kern w:val="0"/>
          <w:sz w:val="28"/>
          <w:szCs w:val="28"/>
        </w:rPr>
      </w:pPr>
      <w:r>
        <w:rPr>
          <w:rFonts w:ascii="仿宋_GB2312" w:eastAsia="仿宋_GB2312" w:hAnsi="宋体" w:cs="宋体" w:hint="eastAsia"/>
          <w:color w:val="3C3C3C"/>
          <w:kern w:val="0"/>
          <w:sz w:val="28"/>
          <w:szCs w:val="28"/>
        </w:rPr>
        <w:t>3.5.4积极</w:t>
      </w:r>
      <w:proofErr w:type="gramStart"/>
      <w:r>
        <w:rPr>
          <w:rFonts w:ascii="仿宋_GB2312" w:eastAsia="仿宋_GB2312" w:hAnsi="宋体" w:cs="宋体" w:hint="eastAsia"/>
          <w:color w:val="3C3C3C"/>
          <w:kern w:val="0"/>
          <w:sz w:val="28"/>
          <w:szCs w:val="28"/>
        </w:rPr>
        <w:t>拓展团</w:t>
      </w:r>
      <w:proofErr w:type="gramEnd"/>
      <w:r>
        <w:rPr>
          <w:rFonts w:ascii="仿宋_GB2312" w:eastAsia="仿宋_GB2312" w:hAnsi="宋体" w:cs="宋体" w:hint="eastAsia"/>
          <w:color w:val="3C3C3C"/>
          <w:kern w:val="0"/>
          <w:sz w:val="28"/>
          <w:szCs w:val="28"/>
        </w:rPr>
        <w:t>的社会功能，开展共青团员义务星期六活动。</w:t>
      </w:r>
      <w:proofErr w:type="gramStart"/>
      <w:r w:rsidR="005B275B" w:rsidRPr="00F7324A">
        <w:rPr>
          <w:rFonts w:ascii="仿宋_GB2312" w:eastAsia="仿宋_GB2312" w:hAnsi="宋体" w:cs="宋体" w:hint="eastAsia"/>
          <w:color w:val="3C3C3C"/>
          <w:kern w:val="0"/>
          <w:sz w:val="28"/>
          <w:szCs w:val="28"/>
        </w:rPr>
        <w:t>校各个</w:t>
      </w:r>
      <w:proofErr w:type="gramEnd"/>
      <w:r w:rsidR="005B275B" w:rsidRPr="00F7324A">
        <w:rPr>
          <w:rFonts w:ascii="仿宋_GB2312" w:eastAsia="仿宋_GB2312" w:hAnsi="宋体" w:cs="宋体" w:hint="eastAsia"/>
          <w:color w:val="3C3C3C"/>
          <w:kern w:val="0"/>
          <w:sz w:val="28"/>
          <w:szCs w:val="28"/>
        </w:rPr>
        <w:t>社团在校团委的领导下，积极走出去。校青年志愿者团队参与了</w:t>
      </w:r>
      <w:r w:rsidR="006657E8" w:rsidRPr="00F7324A">
        <w:rPr>
          <w:rFonts w:ascii="仿宋_GB2312" w:eastAsia="仿宋_GB2312" w:hAnsi="宋体" w:cs="宋体" w:hint="eastAsia"/>
          <w:color w:val="3C3C3C"/>
          <w:kern w:val="0"/>
          <w:sz w:val="28"/>
          <w:szCs w:val="28"/>
        </w:rPr>
        <w:t xml:space="preserve"> </w:t>
      </w:r>
      <w:r w:rsidR="005B275B" w:rsidRPr="00F7324A">
        <w:rPr>
          <w:rFonts w:ascii="仿宋_GB2312" w:eastAsia="仿宋_GB2312" w:hAnsi="宋体" w:cs="宋体" w:hint="eastAsia"/>
          <w:color w:val="3C3C3C"/>
          <w:kern w:val="0"/>
          <w:sz w:val="28"/>
          <w:szCs w:val="28"/>
        </w:rPr>
        <w:t>“环泉州湾自行车赛、”“领袖天地双创活动”、“拒洪幼儿园运动会”等活动的志愿服务，体现大校的责任担当，并且在各个志愿服务中获得相关部门的高度评价。与此同时，我校志愿者在鲤城区文化馆、福利院都有定点定时的服务项目，这在大泉州地区尚属首创，不仅体现了我校社团的活力，更能成为其它学校、其它社团的优良典范。此外，</w:t>
      </w:r>
      <w:r w:rsidR="006657E8" w:rsidRPr="00F7324A">
        <w:rPr>
          <w:rFonts w:ascii="仿宋_GB2312" w:eastAsia="仿宋_GB2312" w:hAnsi="宋体" w:cs="宋体" w:hint="eastAsia"/>
          <w:color w:val="3C3C3C"/>
          <w:kern w:val="0"/>
          <w:sz w:val="28"/>
          <w:szCs w:val="28"/>
        </w:rPr>
        <w:t>刚刚建队</w:t>
      </w:r>
      <w:r w:rsidR="006657E8">
        <w:rPr>
          <w:rFonts w:ascii="仿宋_GB2312" w:eastAsia="仿宋_GB2312" w:hAnsi="宋体" w:cs="宋体" w:hint="eastAsia"/>
          <w:color w:val="3C3C3C"/>
          <w:kern w:val="0"/>
          <w:sz w:val="28"/>
          <w:szCs w:val="28"/>
        </w:rPr>
        <w:t>的</w:t>
      </w:r>
      <w:r w:rsidR="005B275B" w:rsidRPr="00F7324A">
        <w:rPr>
          <w:rFonts w:ascii="仿宋_GB2312" w:eastAsia="仿宋_GB2312" w:hAnsi="宋体" w:cs="宋体" w:hint="eastAsia"/>
          <w:color w:val="3C3C3C"/>
          <w:kern w:val="0"/>
          <w:sz w:val="28"/>
          <w:szCs w:val="28"/>
        </w:rPr>
        <w:t>校龙舟队代表我校出战蚶江龙舟赛，获得第五名的好成绩，为传播闽南文化添上浓墨重彩的一笔。</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3.6党建情况</w:t>
      </w:r>
    </w:p>
    <w:p w:rsidR="009009CF" w:rsidRPr="00710EF6" w:rsidRDefault="0084325C" w:rsidP="00710EF6">
      <w:pPr>
        <w:adjustRightInd w:val="0"/>
        <w:spacing w:beforeLines="50" w:before="156"/>
        <w:ind w:firstLineChars="200" w:firstLine="560"/>
        <w:contextualSpacing/>
        <w:rPr>
          <w:rFonts w:ascii="仿宋_GB2312" w:eastAsia="仿宋_GB2312" w:hAnsi="宋体" w:cs="宋体"/>
          <w:color w:val="3C3C3C"/>
          <w:kern w:val="0"/>
          <w:sz w:val="28"/>
          <w:szCs w:val="28"/>
        </w:rPr>
      </w:pPr>
      <w:r w:rsidRPr="00710EF6">
        <w:rPr>
          <w:rFonts w:ascii="仿宋_GB2312" w:eastAsia="仿宋_GB2312" w:hAnsi="宋体" w:cs="宋体" w:hint="eastAsia"/>
          <w:color w:val="3C3C3C"/>
          <w:kern w:val="0"/>
          <w:sz w:val="28"/>
          <w:szCs w:val="28"/>
        </w:rPr>
        <w:t>学校党委在省粮食局机关党委、泉州市</w:t>
      </w:r>
      <w:proofErr w:type="gramStart"/>
      <w:r w:rsidRPr="00710EF6">
        <w:rPr>
          <w:rFonts w:ascii="仿宋_GB2312" w:eastAsia="仿宋_GB2312" w:hAnsi="宋体" w:cs="宋体" w:hint="eastAsia"/>
          <w:color w:val="3C3C3C"/>
          <w:kern w:val="0"/>
          <w:sz w:val="28"/>
          <w:szCs w:val="28"/>
        </w:rPr>
        <w:t>经信委的</w:t>
      </w:r>
      <w:proofErr w:type="gramEnd"/>
      <w:r w:rsidRPr="00710EF6">
        <w:rPr>
          <w:rFonts w:ascii="仿宋_GB2312" w:eastAsia="仿宋_GB2312" w:hAnsi="宋体" w:cs="宋体" w:hint="eastAsia"/>
          <w:color w:val="3C3C3C"/>
          <w:kern w:val="0"/>
          <w:sz w:val="28"/>
          <w:szCs w:val="28"/>
        </w:rPr>
        <w:t>领导下，在各支部的协助配合下，工作如下：</w:t>
      </w:r>
    </w:p>
    <w:p w:rsidR="009009CF" w:rsidRPr="004F67BF"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710EF6">
        <w:rPr>
          <w:rFonts w:ascii="仿宋_GB2312" w:eastAsia="仿宋_GB2312" w:hAnsi="宋体" w:cs="宋体" w:hint="eastAsia"/>
          <w:color w:val="3C3C3C"/>
          <w:kern w:val="0"/>
          <w:sz w:val="28"/>
          <w:szCs w:val="28"/>
        </w:rPr>
        <w:t>3.6.1抓组织建设，努力提升学校党建工作水平。一是按照“党要管党”的要求，坚持把党建工作摆在重要位置，把党建工作列入学校工作重要的议事日程，精心组织、周密安排，做到有计划、有措施、有检查、有总结</w:t>
      </w:r>
      <w:r w:rsidR="007D1DEF" w:rsidRPr="007D1DEF">
        <w:rPr>
          <w:rFonts w:ascii="仿宋_GB2312" w:eastAsia="仿宋_GB2312" w:hAnsi="宋体" w:cs="宋体" w:hint="eastAsia"/>
          <w:color w:val="3C3C3C"/>
          <w:kern w:val="0"/>
          <w:sz w:val="28"/>
          <w:szCs w:val="28"/>
        </w:rPr>
        <w:t>。</w:t>
      </w:r>
      <w:r w:rsidRPr="00710EF6">
        <w:rPr>
          <w:rFonts w:ascii="仿宋_GB2312" w:eastAsia="仿宋_GB2312" w:hAnsi="宋体" w:cs="宋体" w:hint="eastAsia"/>
          <w:color w:val="3C3C3C"/>
          <w:kern w:val="0"/>
          <w:sz w:val="28"/>
          <w:szCs w:val="28"/>
        </w:rPr>
        <w:t>二是进一步理顺学校党、政、工、团等方面的关系，做到分工明确，责任</w:t>
      </w:r>
      <w:r w:rsidRPr="00710EF6">
        <w:rPr>
          <w:rFonts w:ascii="仿宋_GB2312" w:eastAsia="仿宋_GB2312" w:hAnsi="宋体" w:cs="宋体" w:hint="eastAsia"/>
          <w:color w:val="3C3C3C"/>
          <w:kern w:val="0"/>
          <w:sz w:val="28"/>
          <w:szCs w:val="28"/>
        </w:rPr>
        <w:lastRenderedPageBreak/>
        <w:t>到人，目标一致，互相协调，确保党建工作的有序开展。三是健全了学校党建工作的协调组织机构，</w:t>
      </w:r>
      <w:r w:rsidRPr="004F67BF">
        <w:rPr>
          <w:rFonts w:ascii="仿宋_GB2312" w:eastAsia="仿宋_GB2312" w:hAnsi="宋体" w:cs="宋体" w:hint="eastAsia"/>
          <w:color w:val="3C3C3C"/>
          <w:kern w:val="0"/>
          <w:sz w:val="28"/>
          <w:szCs w:val="28"/>
        </w:rPr>
        <w:t>结合“机关党旗红，‘五个泉州’在行动”主题实践活动及“1263”机制建设，</w:t>
      </w:r>
      <w:r w:rsidRPr="00E32CEE">
        <w:rPr>
          <w:rFonts w:ascii="仿宋_GB2312" w:eastAsia="仿宋_GB2312" w:hAnsi="宋体" w:cs="宋体" w:hint="eastAsia"/>
          <w:color w:val="3C3C3C"/>
          <w:kern w:val="0"/>
          <w:sz w:val="28"/>
          <w:szCs w:val="28"/>
        </w:rPr>
        <w:t>建立了党员帮扶政策，每位党员联系1至2名后进</w:t>
      </w:r>
      <w:r w:rsidR="00462261">
        <w:rPr>
          <w:rFonts w:ascii="仿宋_GB2312" w:eastAsia="仿宋_GB2312" w:hAnsi="宋体" w:cs="宋体" w:hint="eastAsia"/>
          <w:color w:val="3C3C3C"/>
          <w:kern w:val="0"/>
          <w:sz w:val="28"/>
          <w:szCs w:val="28"/>
        </w:rPr>
        <w:t>学</w:t>
      </w:r>
      <w:r w:rsidRPr="00E32CEE">
        <w:rPr>
          <w:rFonts w:ascii="仿宋_GB2312" w:eastAsia="仿宋_GB2312" w:hAnsi="宋体" w:cs="宋体" w:hint="eastAsia"/>
          <w:color w:val="3C3C3C"/>
          <w:kern w:val="0"/>
          <w:sz w:val="28"/>
          <w:szCs w:val="28"/>
        </w:rPr>
        <w:t>生的帮扶制度，充分发挥党员在党的思想政治教育工作中的作用</w:t>
      </w:r>
      <w:r w:rsidR="00C92EBD" w:rsidRPr="00C92EBD">
        <w:rPr>
          <w:rFonts w:ascii="仿宋_GB2312" w:eastAsia="仿宋_GB2312" w:hAnsi="宋体" w:cs="宋体" w:hint="eastAsia"/>
          <w:color w:val="3C3C3C"/>
          <w:kern w:val="0"/>
          <w:sz w:val="28"/>
          <w:szCs w:val="28"/>
        </w:rPr>
        <w:t>，继续抓好完善提升工作，布置并落实“三诺”制度</w:t>
      </w:r>
      <w:r w:rsidRPr="00E32CEE">
        <w:rPr>
          <w:rFonts w:ascii="仿宋_GB2312" w:eastAsia="仿宋_GB2312" w:hAnsi="宋体" w:cs="宋体" w:hint="eastAsia"/>
          <w:color w:val="3C3C3C"/>
          <w:kern w:val="0"/>
          <w:sz w:val="28"/>
          <w:szCs w:val="28"/>
        </w:rPr>
        <w:t>。四是按照“坚持标准，保证质量，改善结构，慎重发展”的要求，培养入党积极分子，</w:t>
      </w:r>
      <w:r w:rsidR="00462261" w:rsidRPr="00710EF6">
        <w:rPr>
          <w:rFonts w:ascii="仿宋_GB2312" w:eastAsia="仿宋_GB2312" w:hAnsi="宋体" w:cs="宋体" w:hint="eastAsia"/>
          <w:color w:val="3C3C3C"/>
          <w:kern w:val="0"/>
          <w:sz w:val="28"/>
          <w:szCs w:val="28"/>
        </w:rPr>
        <w:t>本年度</w:t>
      </w:r>
      <w:r w:rsidRPr="00E32CEE">
        <w:rPr>
          <w:rFonts w:ascii="仿宋_GB2312" w:eastAsia="仿宋_GB2312" w:hAnsi="宋体" w:cs="宋体" w:hint="eastAsia"/>
          <w:color w:val="3C3C3C"/>
          <w:kern w:val="0"/>
          <w:sz w:val="28"/>
          <w:szCs w:val="28"/>
        </w:rPr>
        <w:t>组织</w:t>
      </w:r>
      <w:r w:rsidR="00462261" w:rsidRPr="00462261">
        <w:rPr>
          <w:rFonts w:ascii="仿宋_GB2312" w:eastAsia="仿宋_GB2312" w:hAnsi="宋体" w:cs="宋体" w:hint="eastAsia"/>
          <w:color w:val="3C3C3C"/>
          <w:kern w:val="0"/>
          <w:sz w:val="28"/>
          <w:szCs w:val="28"/>
        </w:rPr>
        <w:t>12名</w:t>
      </w:r>
      <w:r w:rsidRPr="00E32CEE">
        <w:rPr>
          <w:rFonts w:ascii="仿宋_GB2312" w:eastAsia="仿宋_GB2312" w:hAnsi="宋体" w:cs="宋体" w:hint="eastAsia"/>
          <w:color w:val="3C3C3C"/>
          <w:kern w:val="0"/>
          <w:sz w:val="28"/>
          <w:szCs w:val="28"/>
        </w:rPr>
        <w:t>积极分子参加</w:t>
      </w:r>
      <w:r w:rsidRPr="00E32CEE">
        <w:rPr>
          <w:rFonts w:ascii="仿宋_GB2312" w:eastAsia="仿宋_GB2312" w:hAnsi="宋体" w:cs="宋体"/>
          <w:color w:val="3C3C3C"/>
          <w:kern w:val="0"/>
          <w:sz w:val="28"/>
          <w:szCs w:val="28"/>
        </w:rPr>
        <w:t>市直机关党的基本知识培训班</w:t>
      </w:r>
      <w:r w:rsidR="00462261">
        <w:rPr>
          <w:rFonts w:ascii="仿宋_GB2312" w:eastAsia="仿宋_GB2312" w:hAnsi="宋体" w:cs="宋体" w:hint="eastAsia"/>
          <w:color w:val="3C3C3C"/>
          <w:kern w:val="0"/>
          <w:sz w:val="28"/>
          <w:szCs w:val="28"/>
        </w:rPr>
        <w:t>，</w:t>
      </w:r>
      <w:r w:rsidR="00462261" w:rsidRPr="007D1DEF">
        <w:rPr>
          <w:rFonts w:ascii="仿宋_GB2312" w:eastAsia="仿宋_GB2312" w:hAnsi="宋体" w:cs="宋体" w:hint="eastAsia"/>
          <w:color w:val="3C3C3C"/>
          <w:kern w:val="0"/>
          <w:sz w:val="28"/>
          <w:szCs w:val="28"/>
        </w:rPr>
        <w:t>新发展教师预备党员5名，转正2名</w:t>
      </w:r>
      <w:r w:rsidRPr="00E32CEE">
        <w:rPr>
          <w:rFonts w:ascii="仿宋_GB2312" w:eastAsia="仿宋_GB2312" w:hAnsi="宋体" w:cs="宋体" w:hint="eastAsia"/>
          <w:color w:val="3C3C3C"/>
          <w:kern w:val="0"/>
          <w:sz w:val="28"/>
          <w:szCs w:val="28"/>
        </w:rPr>
        <w:t>。五是为了进一步推进党的建设，扎实有效地开展党支部工作，更好地发挥党员先锋模范作用和党支部的战斗堡垒作用</w:t>
      </w:r>
      <w:r w:rsidR="00462261">
        <w:rPr>
          <w:rFonts w:ascii="仿宋_GB2312" w:eastAsia="仿宋_GB2312" w:hAnsi="宋体" w:cs="宋体" w:hint="eastAsia"/>
          <w:color w:val="3C3C3C"/>
          <w:kern w:val="0"/>
          <w:sz w:val="28"/>
          <w:szCs w:val="28"/>
        </w:rPr>
        <w:t>；</w:t>
      </w:r>
      <w:r w:rsidR="00462261" w:rsidRPr="00462261">
        <w:rPr>
          <w:rFonts w:ascii="仿宋_GB2312" w:eastAsia="仿宋_GB2312" w:hAnsi="宋体" w:cs="宋体" w:hint="eastAsia"/>
          <w:color w:val="3C3C3C"/>
          <w:kern w:val="0"/>
          <w:sz w:val="28"/>
          <w:szCs w:val="28"/>
        </w:rPr>
        <w:t>2018年3月27日至3月29日参加市委市直机关工委举办“学习党的十九大精神理论骨干培训班”</w:t>
      </w:r>
      <w:r w:rsidR="00462261">
        <w:rPr>
          <w:rFonts w:ascii="仿宋_GB2312" w:eastAsia="仿宋_GB2312" w:hAnsi="宋体" w:cs="宋体" w:hint="eastAsia"/>
          <w:color w:val="3C3C3C"/>
          <w:kern w:val="0"/>
          <w:sz w:val="28"/>
          <w:szCs w:val="28"/>
        </w:rPr>
        <w:t>；</w:t>
      </w:r>
      <w:r w:rsidR="00462261" w:rsidRPr="00462261">
        <w:rPr>
          <w:rFonts w:ascii="仿宋_GB2312" w:eastAsia="仿宋_GB2312" w:hAnsi="宋体" w:cs="宋体" w:hint="eastAsia"/>
          <w:color w:val="3C3C3C"/>
          <w:kern w:val="0"/>
          <w:sz w:val="28"/>
          <w:szCs w:val="28"/>
        </w:rPr>
        <w:t>5月22日组织党员干部参加泉州市直经信系统组织的2018年党务干部培训</w:t>
      </w:r>
      <w:r w:rsidR="00462261">
        <w:rPr>
          <w:rFonts w:ascii="仿宋_GB2312" w:eastAsia="仿宋_GB2312" w:hAnsi="宋体" w:cs="宋体" w:hint="eastAsia"/>
          <w:color w:val="3C3C3C"/>
          <w:kern w:val="0"/>
          <w:sz w:val="28"/>
          <w:szCs w:val="28"/>
        </w:rPr>
        <w:t>；</w:t>
      </w:r>
      <w:r w:rsidR="00462261" w:rsidRPr="00462261">
        <w:rPr>
          <w:rFonts w:ascii="仿宋_GB2312" w:eastAsia="仿宋_GB2312" w:hAnsi="宋体" w:cs="宋体" w:hint="eastAsia"/>
          <w:color w:val="3C3C3C"/>
          <w:kern w:val="0"/>
          <w:sz w:val="28"/>
          <w:szCs w:val="28"/>
        </w:rPr>
        <w:t>6月5日组织党员参加机关大讲堂《世界舞台上的中国》讲座等。</w:t>
      </w:r>
    </w:p>
    <w:p w:rsidR="009009CF" w:rsidRPr="00C92EBD" w:rsidRDefault="0084325C" w:rsidP="00C92EBD">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C92EBD">
        <w:rPr>
          <w:rFonts w:ascii="仿宋_GB2312" w:eastAsia="仿宋_GB2312" w:hAnsi="宋体" w:cs="宋体" w:hint="eastAsia"/>
          <w:color w:val="3C3C3C"/>
          <w:kern w:val="0"/>
          <w:sz w:val="28"/>
          <w:szCs w:val="28"/>
        </w:rPr>
        <w:t>3.6.2抓制度建设，健全党员学习教育的长效机制。</w:t>
      </w:r>
      <w:r w:rsidR="00C92EBD" w:rsidRPr="00C92EBD">
        <w:rPr>
          <w:rFonts w:ascii="仿宋_GB2312" w:eastAsia="仿宋_GB2312" w:hAnsi="宋体" w:cs="宋体" w:hint="eastAsia"/>
          <w:color w:val="3C3C3C"/>
          <w:kern w:val="0"/>
          <w:sz w:val="28"/>
          <w:szCs w:val="28"/>
        </w:rPr>
        <w:t>一是严格党内政治生活。坚持以落实“三会一课”等基本组织制度为抓手，认真开展党性分析、党员民主评议。在民主生活会上，党员进行深刻自我剖析，对存在的问题也都一一提出具体的整改措施，切实抓好问题的整改落实。</w:t>
      </w:r>
      <w:r w:rsidR="00C92EBD">
        <w:rPr>
          <w:rFonts w:ascii="仿宋_GB2312" w:eastAsia="仿宋_GB2312" w:hAnsi="宋体" w:cs="宋体" w:hint="eastAsia"/>
          <w:color w:val="3C3C3C"/>
          <w:kern w:val="0"/>
          <w:sz w:val="28"/>
          <w:szCs w:val="28"/>
        </w:rPr>
        <w:t>二是</w:t>
      </w:r>
      <w:r w:rsidR="00C92EBD" w:rsidRPr="00C92EBD">
        <w:rPr>
          <w:rFonts w:ascii="仿宋_GB2312" w:eastAsia="仿宋_GB2312" w:hAnsi="宋体" w:cs="宋体" w:hint="eastAsia"/>
          <w:color w:val="3C3C3C"/>
          <w:kern w:val="0"/>
          <w:sz w:val="28"/>
          <w:szCs w:val="28"/>
        </w:rPr>
        <w:t>规范党费收支管理。近年来，我校党费统一上缴至泉州市直经信系统的党费专用账号，切实做到专人专户管理。</w:t>
      </w:r>
      <w:r w:rsidR="00C92EBD">
        <w:rPr>
          <w:rFonts w:ascii="仿宋_GB2312" w:eastAsia="仿宋_GB2312" w:hAnsi="宋体" w:cs="宋体" w:hint="eastAsia"/>
          <w:color w:val="3C3C3C"/>
          <w:kern w:val="0"/>
          <w:sz w:val="28"/>
          <w:szCs w:val="28"/>
        </w:rPr>
        <w:t>三是</w:t>
      </w:r>
      <w:r w:rsidR="00C92EBD" w:rsidRPr="00C92EBD">
        <w:rPr>
          <w:rFonts w:ascii="仿宋_GB2312" w:eastAsia="仿宋_GB2312" w:hAnsi="宋体" w:cs="宋体" w:hint="eastAsia"/>
          <w:color w:val="3C3C3C"/>
          <w:kern w:val="0"/>
          <w:sz w:val="28"/>
          <w:szCs w:val="28"/>
        </w:rPr>
        <w:t>完善规章制度。按照上级部署要求，进一步修改完善公车使用、公务接待、财务管理和财务内部控制等制度。切实加强经费支出预算、结算管理，严格执行各项费用支出审批、公示制度，确保厉行节约有关制度落到实处。</w:t>
      </w:r>
    </w:p>
    <w:p w:rsidR="009009CF" w:rsidRPr="002D525E"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2D525E">
        <w:rPr>
          <w:rFonts w:ascii="仿宋_GB2312" w:eastAsia="仿宋_GB2312" w:hAnsi="宋体" w:cs="宋体" w:hint="eastAsia"/>
          <w:color w:val="3C3C3C"/>
          <w:kern w:val="0"/>
          <w:sz w:val="28"/>
          <w:szCs w:val="28"/>
        </w:rPr>
        <w:lastRenderedPageBreak/>
        <w:t>3.6.3</w:t>
      </w:r>
      <w:r w:rsidR="002D525E" w:rsidRPr="002D525E">
        <w:rPr>
          <w:rFonts w:ascii="仿宋_GB2312" w:eastAsia="仿宋_GB2312" w:hAnsi="宋体" w:cs="宋体" w:hint="eastAsia"/>
          <w:color w:val="3C3C3C"/>
          <w:kern w:val="0"/>
          <w:sz w:val="28"/>
          <w:szCs w:val="28"/>
        </w:rPr>
        <w:t>坚持用“两学一做”学习教育补钙铸魂。始终坚持基础在学、关键在做，高度重视推进“两学一做”学习教育常态化制度化工作。一是部署开展“加强党内监督 推动全面从严治党”主题教育实践活动，以集体讨论为基础，围绕四个方面的专题广泛开展讨论交流；二是坚持以学为先、以干为本、以责为上、以廉为重，组织党员干部深入开展向廖俊波同志学习活动，组织我校党员代表观看话剧《学习焦裕禄》，切实做一个想干事、能干事、干成事、不出事的经贸人；三是积极开展党员承诺、践诺</w:t>
      </w:r>
      <w:proofErr w:type="gramStart"/>
      <w:r w:rsidR="002D525E" w:rsidRPr="002D525E">
        <w:rPr>
          <w:rFonts w:ascii="仿宋_GB2312" w:eastAsia="仿宋_GB2312" w:hAnsi="宋体" w:cs="宋体" w:hint="eastAsia"/>
          <w:color w:val="3C3C3C"/>
          <w:kern w:val="0"/>
          <w:sz w:val="28"/>
          <w:szCs w:val="28"/>
        </w:rPr>
        <w:t>和评诺活动</w:t>
      </w:r>
      <w:proofErr w:type="gramEnd"/>
      <w:r w:rsidR="002D525E" w:rsidRPr="002D525E">
        <w:rPr>
          <w:rFonts w:ascii="仿宋_GB2312" w:eastAsia="仿宋_GB2312" w:hAnsi="宋体" w:cs="宋体" w:hint="eastAsia"/>
          <w:color w:val="3C3C3C"/>
          <w:kern w:val="0"/>
          <w:sz w:val="28"/>
          <w:szCs w:val="28"/>
        </w:rPr>
        <w:t>，设置党员示范岗，引导党员干部亮身份、亮作为，树立经贸干部新形象。</w:t>
      </w:r>
      <w:r w:rsidRPr="002D525E">
        <w:rPr>
          <w:rFonts w:ascii="仿宋_GB2312" w:eastAsia="仿宋_GB2312" w:hAnsi="宋体" w:cs="宋体" w:hint="eastAsia"/>
          <w:color w:val="3C3C3C"/>
          <w:kern w:val="0"/>
          <w:sz w:val="28"/>
          <w:szCs w:val="28"/>
        </w:rPr>
        <w:t>校党委积极组织参与中共福建省委组织部在“党员e家”的“六好”评选活动和“五好支部”“先进五好支部”评选活动</w:t>
      </w:r>
      <w:r w:rsidR="00C92EBD">
        <w:rPr>
          <w:rFonts w:ascii="仿宋_GB2312" w:eastAsia="仿宋_GB2312" w:hAnsi="宋体" w:cs="宋体" w:hint="eastAsia"/>
          <w:color w:val="3C3C3C"/>
          <w:kern w:val="0"/>
          <w:sz w:val="28"/>
          <w:szCs w:val="28"/>
        </w:rPr>
        <w:t>，</w:t>
      </w:r>
      <w:r w:rsidR="00C92EBD" w:rsidRPr="00C92EBD">
        <w:rPr>
          <w:rFonts w:ascii="仿宋_GB2312" w:eastAsia="仿宋_GB2312" w:hAnsi="宋体" w:cs="宋体" w:hint="eastAsia"/>
          <w:color w:val="3C3C3C"/>
          <w:kern w:val="0"/>
          <w:sz w:val="28"/>
          <w:szCs w:val="28"/>
        </w:rPr>
        <w:t>在市直党工委组织的市直机关第十二轮“五好”支部创建活动中，我校信息科学与艺术系党支部、</w:t>
      </w:r>
      <w:proofErr w:type="gramStart"/>
      <w:r w:rsidR="00C92EBD" w:rsidRPr="00C92EBD">
        <w:rPr>
          <w:rFonts w:ascii="仿宋_GB2312" w:eastAsia="仿宋_GB2312" w:hAnsi="宋体" w:cs="宋体" w:hint="eastAsia"/>
          <w:color w:val="3C3C3C"/>
          <w:kern w:val="0"/>
          <w:sz w:val="28"/>
          <w:szCs w:val="28"/>
        </w:rPr>
        <w:t>理工系</w:t>
      </w:r>
      <w:proofErr w:type="gramEnd"/>
      <w:r w:rsidR="00C92EBD" w:rsidRPr="00C92EBD">
        <w:rPr>
          <w:rFonts w:ascii="仿宋_GB2312" w:eastAsia="仿宋_GB2312" w:hAnsi="宋体" w:cs="宋体" w:hint="eastAsia"/>
          <w:color w:val="3C3C3C"/>
          <w:kern w:val="0"/>
          <w:sz w:val="28"/>
          <w:szCs w:val="28"/>
        </w:rPr>
        <w:t>党支部被授予“先进”五好党支部，行政后勤党支部、经管系党支部被授予五好党支部</w:t>
      </w:r>
      <w:r w:rsidRPr="002D525E">
        <w:rPr>
          <w:rFonts w:ascii="仿宋_GB2312" w:eastAsia="仿宋_GB2312" w:hAnsi="宋体" w:cs="宋体" w:hint="eastAsia"/>
          <w:color w:val="3C3C3C"/>
          <w:kern w:val="0"/>
          <w:sz w:val="28"/>
          <w:szCs w:val="28"/>
        </w:rPr>
        <w:t>；在七一前夕开展“一先三优”党内评先活动，共评选优秀党员15人，优秀党务工作者4人</w:t>
      </w:r>
      <w:r w:rsidR="00C92EBD" w:rsidRPr="00C92EBD">
        <w:rPr>
          <w:rFonts w:ascii="仿宋_GB2312" w:eastAsia="仿宋_GB2312" w:hAnsi="宋体" w:cs="宋体" w:hint="eastAsia"/>
          <w:color w:val="3C3C3C"/>
          <w:kern w:val="0"/>
          <w:sz w:val="28"/>
          <w:szCs w:val="28"/>
        </w:rPr>
        <w:t>。</w:t>
      </w:r>
    </w:p>
    <w:p w:rsidR="002D525E" w:rsidRPr="002D525E" w:rsidRDefault="0084325C" w:rsidP="002D525E">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2D525E">
        <w:rPr>
          <w:rFonts w:ascii="仿宋_GB2312" w:eastAsia="仿宋_GB2312" w:hAnsi="宋体" w:cs="宋体" w:hint="eastAsia"/>
          <w:color w:val="3C3C3C"/>
          <w:kern w:val="0"/>
          <w:sz w:val="28"/>
          <w:szCs w:val="28"/>
        </w:rPr>
        <w:t>3.6.4</w:t>
      </w:r>
      <w:r w:rsidR="002D525E" w:rsidRPr="002D525E">
        <w:rPr>
          <w:rFonts w:ascii="仿宋_GB2312" w:eastAsia="仿宋_GB2312" w:hAnsi="宋体" w:cs="宋体" w:hint="eastAsia"/>
          <w:color w:val="3C3C3C"/>
          <w:kern w:val="0"/>
          <w:sz w:val="28"/>
          <w:szCs w:val="28"/>
        </w:rPr>
        <w:t>坚持以</w:t>
      </w:r>
      <w:proofErr w:type="gramStart"/>
      <w:r w:rsidR="002D525E" w:rsidRPr="002D525E">
        <w:rPr>
          <w:rFonts w:ascii="仿宋_GB2312" w:eastAsia="仿宋_GB2312" w:hAnsi="宋体" w:cs="宋体" w:hint="eastAsia"/>
          <w:color w:val="3C3C3C"/>
          <w:kern w:val="0"/>
          <w:sz w:val="28"/>
          <w:szCs w:val="28"/>
        </w:rPr>
        <w:t>党建带群</w:t>
      </w:r>
      <w:proofErr w:type="gramEnd"/>
      <w:r w:rsidR="002D525E" w:rsidRPr="002D525E">
        <w:rPr>
          <w:rFonts w:ascii="仿宋_GB2312" w:eastAsia="仿宋_GB2312" w:hAnsi="宋体" w:cs="宋体" w:hint="eastAsia"/>
          <w:color w:val="3C3C3C"/>
          <w:kern w:val="0"/>
          <w:sz w:val="28"/>
          <w:szCs w:val="28"/>
        </w:rPr>
        <w:t>建，发挥工会、共青团的纽带和桥梁作用。组织多家单位举办青年联谊活动，组织教职员工参加泉州市总工会举办的“贯彻十九大精神•传递身边正能量”2018泉州职工手机摄影比赛，开展2018年“我们的节日•清明”主题活动，组织全校师生祭扫施</w:t>
      </w:r>
      <w:proofErr w:type="gramStart"/>
      <w:r w:rsidR="002D525E" w:rsidRPr="002D525E">
        <w:rPr>
          <w:rFonts w:ascii="仿宋_GB2312" w:eastAsia="仿宋_GB2312" w:hAnsi="宋体" w:cs="宋体" w:hint="eastAsia"/>
          <w:color w:val="3C3C3C"/>
          <w:kern w:val="0"/>
          <w:sz w:val="28"/>
          <w:szCs w:val="28"/>
        </w:rPr>
        <w:t>琅</w:t>
      </w:r>
      <w:proofErr w:type="gramEnd"/>
      <w:r w:rsidR="002D525E" w:rsidRPr="002D525E">
        <w:rPr>
          <w:rFonts w:ascii="仿宋_GB2312" w:eastAsia="仿宋_GB2312" w:hAnsi="宋体" w:cs="宋体" w:hint="eastAsia"/>
          <w:color w:val="3C3C3C"/>
          <w:kern w:val="0"/>
          <w:sz w:val="28"/>
          <w:szCs w:val="28"/>
        </w:rPr>
        <w:t>将军陵园暨网上祭英烈活动，我校与中行开展党建联谊活动，慰问河市镇溪头村困难群众等，建立完善‚党建带团建的工作机制，促进学校和谐发展。</w:t>
      </w:r>
    </w:p>
    <w:p w:rsidR="002D525E" w:rsidRPr="002D525E"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2D525E">
        <w:rPr>
          <w:rFonts w:ascii="仿宋_GB2312" w:eastAsia="仿宋_GB2312" w:hAnsi="宋体" w:cs="宋体" w:hint="eastAsia"/>
          <w:color w:val="3C3C3C"/>
          <w:kern w:val="0"/>
          <w:sz w:val="28"/>
          <w:szCs w:val="28"/>
        </w:rPr>
        <w:t>3.6.5</w:t>
      </w:r>
      <w:r w:rsidR="002D525E" w:rsidRPr="002D525E">
        <w:rPr>
          <w:rFonts w:ascii="仿宋_GB2312" w:eastAsia="仿宋_GB2312" w:hAnsi="宋体" w:cs="宋体" w:hint="eastAsia"/>
          <w:color w:val="3C3C3C"/>
          <w:kern w:val="0"/>
          <w:sz w:val="28"/>
          <w:szCs w:val="28"/>
        </w:rPr>
        <w:t>坚持以警示教育筑牢党员干部思想防线。我校始终坚持把党的纪律和规矩挺在前面。一是以省纪委、市纪委下发的违法违纪案件通报为基</w:t>
      </w:r>
      <w:r w:rsidR="002D525E" w:rsidRPr="002D525E">
        <w:rPr>
          <w:rFonts w:ascii="仿宋_GB2312" w:eastAsia="仿宋_GB2312" w:hAnsi="宋体" w:cs="宋体" w:hint="eastAsia"/>
          <w:color w:val="3C3C3C"/>
          <w:kern w:val="0"/>
          <w:sz w:val="28"/>
          <w:szCs w:val="28"/>
        </w:rPr>
        <w:lastRenderedPageBreak/>
        <w:t>本教材，引导党员干部以违反中央八项规定精神、“为官不为”典型问题为警为戒为鉴，深刻反思，2018年4月组织我校各支部书记参加市直经信系统2018年党建</w:t>
      </w:r>
      <w:proofErr w:type="gramStart"/>
      <w:r w:rsidR="002D525E" w:rsidRPr="002D525E">
        <w:rPr>
          <w:rFonts w:ascii="仿宋_GB2312" w:eastAsia="仿宋_GB2312" w:hAnsi="宋体" w:cs="宋体" w:hint="eastAsia"/>
          <w:color w:val="3C3C3C"/>
          <w:kern w:val="0"/>
          <w:sz w:val="28"/>
          <w:szCs w:val="28"/>
        </w:rPr>
        <w:t>暨系统</w:t>
      </w:r>
      <w:proofErr w:type="gramEnd"/>
      <w:r w:rsidR="002D525E" w:rsidRPr="002D525E">
        <w:rPr>
          <w:rFonts w:ascii="仿宋_GB2312" w:eastAsia="仿宋_GB2312" w:hAnsi="宋体" w:cs="宋体" w:hint="eastAsia"/>
          <w:color w:val="3C3C3C"/>
          <w:kern w:val="0"/>
          <w:sz w:val="28"/>
          <w:szCs w:val="28"/>
        </w:rPr>
        <w:t>纪检工作会议；二是以组织观看教育片、参观警示教育展等形式，加强警示提醒，做到廉洁从政、警钟常鸣。2018年4月组织我校7名党员代表观看了《厉害了，我的国》纪录片并开展讨论；三是抓住重要时间节点，如春节、中秋、国庆等节日，通过短信、</w:t>
      </w:r>
      <w:proofErr w:type="gramStart"/>
      <w:r w:rsidR="002D525E" w:rsidRPr="002D525E">
        <w:rPr>
          <w:rFonts w:ascii="仿宋_GB2312" w:eastAsia="仿宋_GB2312" w:hAnsi="宋体" w:cs="宋体" w:hint="eastAsia"/>
          <w:color w:val="3C3C3C"/>
          <w:kern w:val="0"/>
          <w:sz w:val="28"/>
          <w:szCs w:val="28"/>
        </w:rPr>
        <w:t>微信等</w:t>
      </w:r>
      <w:proofErr w:type="gramEnd"/>
      <w:r w:rsidR="002D525E" w:rsidRPr="002D525E">
        <w:rPr>
          <w:rFonts w:ascii="仿宋_GB2312" w:eastAsia="仿宋_GB2312" w:hAnsi="宋体" w:cs="宋体" w:hint="eastAsia"/>
          <w:color w:val="3C3C3C"/>
          <w:kern w:val="0"/>
          <w:sz w:val="28"/>
          <w:szCs w:val="28"/>
        </w:rPr>
        <w:t>形式开展警醒教育，督促党员干部令行禁止，不触“红线”、严守“底线”，营造廉洁的节日氛围。</w:t>
      </w:r>
    </w:p>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4.校企合作</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4.1校企合作开展情况和效果</w:t>
      </w:r>
    </w:p>
    <w:p w:rsidR="009009CF" w:rsidRPr="00715854"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715854">
        <w:rPr>
          <w:rFonts w:ascii="仿宋_GB2312" w:eastAsia="仿宋_GB2312" w:hAnsi="宋体" w:cs="宋体" w:hint="eastAsia"/>
          <w:color w:val="3C3C3C"/>
          <w:kern w:val="0"/>
          <w:sz w:val="28"/>
          <w:szCs w:val="28"/>
        </w:rPr>
        <w:t>学校推进校企深度合作，实现无缝对接。校企融合，建有平台，形成机制。企业参与专业建设市场调研，参与课程设置、教学计划、教学模式等方面的改革研究，提供体验式、顶岗式实习岗位，在政府指导协调下安置学生就业。201</w:t>
      </w:r>
      <w:r w:rsidR="00715854" w:rsidRPr="00715854">
        <w:rPr>
          <w:rFonts w:ascii="仿宋_GB2312" w:eastAsia="仿宋_GB2312" w:hAnsi="宋体" w:cs="宋体" w:hint="eastAsia"/>
          <w:color w:val="3C3C3C"/>
          <w:kern w:val="0"/>
          <w:sz w:val="28"/>
          <w:szCs w:val="28"/>
        </w:rPr>
        <w:t>8</w:t>
      </w:r>
      <w:r w:rsidRPr="00715854">
        <w:rPr>
          <w:rFonts w:ascii="仿宋_GB2312" w:eastAsia="仿宋_GB2312" w:hAnsi="宋体" w:cs="宋体" w:hint="eastAsia"/>
          <w:color w:val="3C3C3C"/>
          <w:kern w:val="0"/>
          <w:sz w:val="28"/>
          <w:szCs w:val="28"/>
        </w:rPr>
        <w:t>年6月学校举办了“大泉州人才网、泉州海峡人才网、58同城人才网专场招聘会”</w:t>
      </w:r>
      <w:r w:rsidR="000A7137">
        <w:rPr>
          <w:rFonts w:ascii="仿宋_GB2312" w:eastAsia="仿宋_GB2312" w:hAnsi="宋体" w:cs="宋体" w:hint="eastAsia"/>
          <w:color w:val="3C3C3C"/>
          <w:kern w:val="0"/>
          <w:sz w:val="28"/>
          <w:szCs w:val="28"/>
        </w:rPr>
        <w:t>，</w:t>
      </w:r>
      <w:r w:rsidR="000A7137" w:rsidRPr="000A7137">
        <w:rPr>
          <w:rFonts w:ascii="仿宋_GB2312" w:eastAsia="仿宋_GB2312" w:hAnsi="宋体" w:cs="宋体" w:hint="eastAsia"/>
          <w:color w:val="3C3C3C"/>
          <w:kern w:val="0"/>
          <w:sz w:val="28"/>
          <w:szCs w:val="28"/>
        </w:rPr>
        <w:t>吸引了700多家企业前来参加，受到了华大电商园、</w:t>
      </w:r>
      <w:proofErr w:type="gramStart"/>
      <w:r w:rsidR="000A7137" w:rsidRPr="000A7137">
        <w:rPr>
          <w:rFonts w:ascii="仿宋_GB2312" w:eastAsia="仿宋_GB2312" w:hAnsi="宋体" w:cs="宋体" w:hint="eastAsia"/>
          <w:color w:val="3C3C3C"/>
          <w:kern w:val="0"/>
          <w:sz w:val="28"/>
          <w:szCs w:val="28"/>
        </w:rPr>
        <w:t>泉州芯谷光电</w:t>
      </w:r>
      <w:proofErr w:type="gramEnd"/>
      <w:r w:rsidR="000A7137" w:rsidRPr="000A7137">
        <w:rPr>
          <w:rFonts w:ascii="仿宋_GB2312" w:eastAsia="仿宋_GB2312" w:hAnsi="宋体" w:cs="宋体" w:hint="eastAsia"/>
          <w:color w:val="3C3C3C"/>
          <w:kern w:val="0"/>
          <w:sz w:val="28"/>
          <w:szCs w:val="28"/>
        </w:rPr>
        <w:t>高新园的青睐，其中不乏像中国平安、中国石化、中国移动、达利集团、中企动力和金牌橱柜等大型上市公司</w:t>
      </w:r>
      <w:r w:rsidR="000A7137">
        <w:rPr>
          <w:rFonts w:ascii="仿宋_GB2312" w:eastAsia="仿宋_GB2312" w:hAnsi="宋体" w:cs="宋体" w:hint="eastAsia"/>
          <w:color w:val="3C3C3C"/>
          <w:kern w:val="0"/>
          <w:sz w:val="28"/>
          <w:szCs w:val="28"/>
        </w:rPr>
        <w:t>，</w:t>
      </w:r>
      <w:r w:rsidR="000A7137" w:rsidRPr="000A7137">
        <w:rPr>
          <w:rFonts w:ascii="仿宋_GB2312" w:eastAsia="仿宋_GB2312" w:hAnsi="宋体" w:cs="宋体" w:hint="eastAsia"/>
          <w:color w:val="3C3C3C"/>
          <w:kern w:val="0"/>
          <w:sz w:val="28"/>
          <w:szCs w:val="28"/>
        </w:rPr>
        <w:t>为我校两千多名应届毕业生提供了近6000个就业工作岗位，创下历史新高。</w:t>
      </w:r>
      <w:r w:rsidRPr="00715854">
        <w:rPr>
          <w:rFonts w:ascii="仿宋_GB2312" w:eastAsia="仿宋_GB2312" w:hAnsi="宋体" w:cs="宋体" w:hint="eastAsia"/>
          <w:color w:val="3C3C3C"/>
          <w:kern w:val="0"/>
          <w:sz w:val="28"/>
          <w:szCs w:val="28"/>
        </w:rPr>
        <w:t>目前，学校已建立校外实训基地3</w:t>
      </w:r>
      <w:r w:rsidR="00715854" w:rsidRPr="00715854">
        <w:rPr>
          <w:rFonts w:ascii="仿宋_GB2312" w:eastAsia="仿宋_GB2312" w:hAnsi="宋体" w:cs="宋体" w:hint="eastAsia"/>
          <w:color w:val="3C3C3C"/>
          <w:kern w:val="0"/>
          <w:sz w:val="28"/>
          <w:szCs w:val="28"/>
        </w:rPr>
        <w:t>8</w:t>
      </w:r>
      <w:r w:rsidRPr="00715854">
        <w:rPr>
          <w:rFonts w:ascii="仿宋_GB2312" w:eastAsia="仿宋_GB2312" w:hAnsi="宋体" w:cs="宋体" w:hint="eastAsia"/>
          <w:color w:val="3C3C3C"/>
          <w:kern w:val="0"/>
          <w:sz w:val="28"/>
          <w:szCs w:val="28"/>
        </w:rPr>
        <w:t>个。学校与</w:t>
      </w:r>
      <w:r w:rsidR="007401D7" w:rsidRPr="007401D7">
        <w:rPr>
          <w:rFonts w:ascii="仿宋_GB2312" w:eastAsia="仿宋_GB2312" w:hAnsi="宋体" w:cs="宋体" w:hint="eastAsia"/>
          <w:color w:val="3C3C3C"/>
          <w:kern w:val="0"/>
          <w:sz w:val="28"/>
          <w:szCs w:val="28"/>
        </w:rPr>
        <w:t>南方路基、</w:t>
      </w:r>
      <w:r w:rsidR="004C4EBE">
        <w:rPr>
          <w:rFonts w:ascii="仿宋_GB2312" w:eastAsia="仿宋_GB2312" w:hAnsi="宋体" w:cs="宋体" w:hint="eastAsia"/>
          <w:color w:val="3C3C3C"/>
          <w:kern w:val="0"/>
          <w:sz w:val="28"/>
          <w:szCs w:val="28"/>
        </w:rPr>
        <w:t>华大电商园</w:t>
      </w:r>
      <w:r w:rsidR="007401D7" w:rsidRPr="007401D7">
        <w:rPr>
          <w:rFonts w:ascii="仿宋_GB2312" w:eastAsia="仿宋_GB2312" w:hAnsi="宋体" w:cs="宋体" w:hint="eastAsia"/>
          <w:color w:val="3C3C3C"/>
          <w:kern w:val="0"/>
          <w:sz w:val="28"/>
          <w:szCs w:val="28"/>
        </w:rPr>
        <w:t>、泉州</w:t>
      </w:r>
      <w:proofErr w:type="gramStart"/>
      <w:r w:rsidR="007401D7" w:rsidRPr="007401D7">
        <w:rPr>
          <w:rFonts w:ascii="仿宋_GB2312" w:eastAsia="仿宋_GB2312" w:hAnsi="宋体" w:cs="宋体" w:hint="eastAsia"/>
          <w:color w:val="3C3C3C"/>
          <w:kern w:val="0"/>
          <w:sz w:val="28"/>
          <w:szCs w:val="28"/>
        </w:rPr>
        <w:t>晓缘广告</w:t>
      </w:r>
      <w:proofErr w:type="gramEnd"/>
      <w:r w:rsidR="007401D7" w:rsidRPr="007401D7">
        <w:rPr>
          <w:rFonts w:ascii="仿宋_GB2312" w:eastAsia="仿宋_GB2312" w:hAnsi="宋体" w:cs="宋体" w:hint="eastAsia"/>
          <w:color w:val="3C3C3C"/>
          <w:kern w:val="0"/>
          <w:sz w:val="28"/>
          <w:szCs w:val="28"/>
        </w:rPr>
        <w:t>公司、</w:t>
      </w:r>
      <w:proofErr w:type="gramStart"/>
      <w:r w:rsidR="007401D7" w:rsidRPr="007401D7">
        <w:rPr>
          <w:rFonts w:ascii="仿宋_GB2312" w:eastAsia="仿宋_GB2312" w:hAnsi="宋体" w:cs="宋体" w:hint="eastAsia"/>
          <w:color w:val="3C3C3C"/>
          <w:kern w:val="0"/>
          <w:sz w:val="28"/>
          <w:szCs w:val="28"/>
        </w:rPr>
        <w:t>洛</w:t>
      </w:r>
      <w:proofErr w:type="gramEnd"/>
      <w:r w:rsidR="007401D7" w:rsidRPr="007401D7">
        <w:rPr>
          <w:rFonts w:ascii="仿宋_GB2312" w:eastAsia="仿宋_GB2312" w:hAnsi="宋体" w:cs="宋体" w:hint="eastAsia"/>
          <w:color w:val="3C3C3C"/>
          <w:kern w:val="0"/>
          <w:sz w:val="28"/>
          <w:szCs w:val="28"/>
        </w:rPr>
        <w:t>江阳光幼儿园</w:t>
      </w:r>
      <w:r w:rsidRPr="00715854">
        <w:rPr>
          <w:rFonts w:ascii="仿宋_GB2312" w:eastAsia="仿宋_GB2312" w:hAnsi="宋体" w:cs="宋体" w:hint="eastAsia"/>
          <w:color w:val="3C3C3C"/>
          <w:kern w:val="0"/>
          <w:sz w:val="28"/>
          <w:szCs w:val="28"/>
        </w:rPr>
        <w:t>等3</w:t>
      </w:r>
      <w:r w:rsidR="00715854">
        <w:rPr>
          <w:rFonts w:ascii="仿宋_GB2312" w:eastAsia="仿宋_GB2312" w:hAnsi="宋体" w:cs="宋体" w:hint="eastAsia"/>
          <w:color w:val="3C3C3C"/>
          <w:kern w:val="0"/>
          <w:sz w:val="28"/>
          <w:szCs w:val="28"/>
        </w:rPr>
        <w:t>8</w:t>
      </w:r>
      <w:r w:rsidRPr="00715854">
        <w:rPr>
          <w:rFonts w:ascii="仿宋_GB2312" w:eastAsia="仿宋_GB2312" w:hAnsi="宋体" w:cs="宋体" w:hint="eastAsia"/>
          <w:color w:val="3C3C3C"/>
          <w:kern w:val="0"/>
          <w:sz w:val="28"/>
          <w:szCs w:val="28"/>
        </w:rPr>
        <w:t>家大中型企业建立了长期稳定的校企合作关系。</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4.2 学生实习情况</w:t>
      </w:r>
    </w:p>
    <w:p w:rsidR="009009CF" w:rsidRPr="00E32CEE"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715854">
        <w:rPr>
          <w:rFonts w:ascii="仿宋_GB2312" w:eastAsia="仿宋_GB2312" w:hAnsi="宋体" w:cs="宋体" w:hint="eastAsia"/>
          <w:color w:val="3C3C3C"/>
          <w:kern w:val="0"/>
          <w:sz w:val="28"/>
          <w:szCs w:val="28"/>
        </w:rPr>
        <w:lastRenderedPageBreak/>
        <w:t>近几年我校广泛建立校外实训基地，加强了与企业之间的合作，为学生实训实习学习提供了良好的平台。在学生实习工作中，学校根据上级要求，严格执行《职业学校学生实习管理规定》，详细制定学生顶岗实习计划，签订顶岗实习三方协议书，选择合法经营、管理规范、实习设备完备、符合安全生产法律法规的实习单位安排学生实习，并选派优秀指导老师跟踪指导。</w:t>
      </w:r>
      <w:proofErr w:type="gramStart"/>
      <w:r w:rsidRPr="00E32CEE">
        <w:rPr>
          <w:rFonts w:ascii="仿宋_GB2312" w:eastAsia="仿宋_GB2312" w:hAnsi="宋体" w:cs="宋体" w:hint="eastAsia"/>
          <w:color w:val="3C3C3C"/>
          <w:kern w:val="0"/>
          <w:sz w:val="28"/>
          <w:szCs w:val="28"/>
        </w:rPr>
        <w:t>学生本地</w:t>
      </w:r>
      <w:proofErr w:type="gramEnd"/>
      <w:r w:rsidRPr="00E32CEE">
        <w:rPr>
          <w:rFonts w:ascii="仿宋_GB2312" w:eastAsia="仿宋_GB2312" w:hAnsi="宋体" w:cs="宋体" w:hint="eastAsia"/>
          <w:color w:val="3C3C3C"/>
          <w:kern w:val="0"/>
          <w:sz w:val="28"/>
          <w:szCs w:val="28"/>
        </w:rPr>
        <w:t>实习率达到9</w:t>
      </w:r>
      <w:r w:rsidR="00E32CEE">
        <w:rPr>
          <w:rFonts w:ascii="仿宋_GB2312" w:eastAsia="仿宋_GB2312" w:hAnsi="宋体" w:cs="宋体" w:hint="eastAsia"/>
          <w:color w:val="3C3C3C"/>
          <w:kern w:val="0"/>
          <w:sz w:val="28"/>
          <w:szCs w:val="28"/>
        </w:rPr>
        <w:t>2</w:t>
      </w:r>
      <w:r w:rsidRPr="00E32CEE">
        <w:rPr>
          <w:rFonts w:ascii="仿宋_GB2312" w:eastAsia="仿宋_GB2312" w:hAnsi="宋体" w:cs="宋体" w:hint="eastAsia"/>
          <w:color w:val="3C3C3C"/>
          <w:kern w:val="0"/>
          <w:sz w:val="28"/>
          <w:szCs w:val="28"/>
        </w:rPr>
        <w:t>%。</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4.3 集团化办学情况</w:t>
      </w:r>
    </w:p>
    <w:p w:rsidR="009009CF" w:rsidRDefault="0084325C" w:rsidP="00E32CEE">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E32CEE">
        <w:rPr>
          <w:rFonts w:ascii="仿宋_GB2312" w:eastAsia="仿宋_GB2312" w:hAnsi="宋体" w:cs="宋体" w:hint="eastAsia"/>
          <w:color w:val="3C3C3C"/>
          <w:kern w:val="0"/>
          <w:sz w:val="28"/>
          <w:szCs w:val="28"/>
        </w:rPr>
        <w:t>学校积极参加区域职业教育联盟，通过校际、校企、</w:t>
      </w:r>
      <w:proofErr w:type="gramStart"/>
      <w:r w:rsidRPr="00E32CEE">
        <w:rPr>
          <w:rFonts w:ascii="仿宋_GB2312" w:eastAsia="仿宋_GB2312" w:hAnsi="宋体" w:cs="宋体" w:hint="eastAsia"/>
          <w:color w:val="3C3C3C"/>
          <w:kern w:val="0"/>
          <w:sz w:val="28"/>
          <w:szCs w:val="28"/>
        </w:rPr>
        <w:t>校协之间</w:t>
      </w:r>
      <w:proofErr w:type="gramEnd"/>
      <w:r w:rsidRPr="00E32CEE">
        <w:rPr>
          <w:rFonts w:ascii="仿宋_GB2312" w:eastAsia="仿宋_GB2312" w:hAnsi="宋体" w:cs="宋体" w:hint="eastAsia"/>
          <w:color w:val="3C3C3C"/>
          <w:kern w:val="0"/>
          <w:sz w:val="28"/>
          <w:szCs w:val="28"/>
        </w:rPr>
        <w:t>的深度沟通与全方位合作，充分发挥群体优势和组合效应，优化应用型人才培养途径，探索职业人才培养新模式。</w:t>
      </w:r>
      <w:r w:rsidR="00E32CEE" w:rsidRPr="00E32CEE">
        <w:rPr>
          <w:rFonts w:ascii="仿宋_GB2312" w:eastAsia="仿宋_GB2312" w:hAnsi="宋体" w:cs="宋体" w:hint="eastAsia"/>
          <w:color w:val="3C3C3C"/>
          <w:kern w:val="0"/>
          <w:sz w:val="28"/>
          <w:szCs w:val="28"/>
        </w:rPr>
        <w:t>2</w:t>
      </w:r>
      <w:r w:rsidR="00E32CEE" w:rsidRPr="00E32CEE">
        <w:rPr>
          <w:rFonts w:ascii="仿宋_GB2312" w:eastAsia="仿宋_GB2312" w:hAnsi="宋体" w:cs="宋体"/>
          <w:color w:val="3C3C3C"/>
          <w:kern w:val="0"/>
          <w:sz w:val="28"/>
          <w:szCs w:val="28"/>
        </w:rPr>
        <w:t>017</w:t>
      </w:r>
      <w:r w:rsidR="00E32CEE" w:rsidRPr="00E32CEE">
        <w:rPr>
          <w:rFonts w:ascii="仿宋_GB2312" w:eastAsia="仿宋_GB2312" w:hAnsi="宋体" w:cs="宋体" w:hint="eastAsia"/>
          <w:color w:val="3C3C3C"/>
          <w:kern w:val="0"/>
          <w:sz w:val="28"/>
          <w:szCs w:val="28"/>
        </w:rPr>
        <w:t>年</w:t>
      </w:r>
      <w:r w:rsidR="00E32CEE" w:rsidRPr="00E32CEE">
        <w:rPr>
          <w:rFonts w:ascii="仿宋_GB2312" w:eastAsia="仿宋_GB2312" w:hAnsi="宋体" w:cs="宋体"/>
          <w:color w:val="3C3C3C"/>
          <w:kern w:val="0"/>
          <w:sz w:val="28"/>
          <w:szCs w:val="28"/>
        </w:rPr>
        <w:t>11月22日，泉州市食品职业教育集团成立，我校被推选为集团副理事长单位，我校副校长林玉妹被聘为集团副理事长。</w:t>
      </w:r>
      <w:r w:rsidR="00E32CEE" w:rsidRPr="00E32CEE">
        <w:rPr>
          <w:rFonts w:ascii="仿宋_GB2312" w:eastAsia="仿宋_GB2312" w:hAnsi="宋体" w:cs="宋体" w:hint="eastAsia"/>
          <w:color w:val="3C3C3C"/>
          <w:kern w:val="0"/>
          <w:sz w:val="28"/>
          <w:szCs w:val="28"/>
        </w:rPr>
        <w:t>2</w:t>
      </w:r>
      <w:r w:rsidR="00E32CEE" w:rsidRPr="00E32CEE">
        <w:rPr>
          <w:rFonts w:ascii="仿宋_GB2312" w:eastAsia="仿宋_GB2312" w:hAnsi="宋体" w:cs="宋体"/>
          <w:color w:val="3C3C3C"/>
          <w:kern w:val="0"/>
          <w:sz w:val="28"/>
          <w:szCs w:val="28"/>
        </w:rPr>
        <w:t>017</w:t>
      </w:r>
      <w:r w:rsidR="00E32CEE" w:rsidRPr="00E32CEE">
        <w:rPr>
          <w:rFonts w:ascii="仿宋_GB2312" w:eastAsia="仿宋_GB2312" w:hAnsi="宋体" w:cs="宋体" w:hint="eastAsia"/>
          <w:color w:val="3C3C3C"/>
          <w:kern w:val="0"/>
          <w:sz w:val="28"/>
          <w:szCs w:val="28"/>
        </w:rPr>
        <w:t>年</w:t>
      </w:r>
      <w:r w:rsidR="00E32CEE" w:rsidRPr="00E32CEE">
        <w:rPr>
          <w:rFonts w:ascii="仿宋_GB2312" w:eastAsia="仿宋_GB2312" w:hAnsi="宋体" w:cs="宋体"/>
          <w:color w:val="3C3C3C"/>
          <w:kern w:val="0"/>
          <w:sz w:val="28"/>
          <w:szCs w:val="28"/>
        </w:rPr>
        <w:t>12月17日，泉州市职业院校联盟食品</w:t>
      </w:r>
      <w:proofErr w:type="gramStart"/>
      <w:r w:rsidR="00E32CEE" w:rsidRPr="00E32CEE">
        <w:rPr>
          <w:rFonts w:ascii="仿宋_GB2312" w:eastAsia="仿宋_GB2312" w:hAnsi="宋体" w:cs="宋体"/>
          <w:color w:val="3C3C3C"/>
          <w:kern w:val="0"/>
          <w:sz w:val="28"/>
          <w:szCs w:val="28"/>
        </w:rPr>
        <w:t>专业群产教</w:t>
      </w:r>
      <w:proofErr w:type="gramEnd"/>
      <w:r w:rsidR="00E32CEE" w:rsidRPr="00E32CEE">
        <w:rPr>
          <w:rFonts w:ascii="仿宋_GB2312" w:eastAsia="仿宋_GB2312" w:hAnsi="宋体" w:cs="宋体"/>
          <w:color w:val="3C3C3C"/>
          <w:kern w:val="0"/>
          <w:sz w:val="28"/>
          <w:szCs w:val="28"/>
        </w:rPr>
        <w:t>协作委员会成立，我校林玉妹被推选为泉州市职业院校联盟食品</w:t>
      </w:r>
      <w:proofErr w:type="gramStart"/>
      <w:r w:rsidR="00E32CEE" w:rsidRPr="00E32CEE">
        <w:rPr>
          <w:rFonts w:ascii="仿宋_GB2312" w:eastAsia="仿宋_GB2312" w:hAnsi="宋体" w:cs="宋体"/>
          <w:color w:val="3C3C3C"/>
          <w:kern w:val="0"/>
          <w:sz w:val="28"/>
          <w:szCs w:val="28"/>
        </w:rPr>
        <w:t>专业群产教</w:t>
      </w:r>
      <w:proofErr w:type="gramEnd"/>
      <w:r w:rsidR="00E32CEE" w:rsidRPr="00E32CEE">
        <w:rPr>
          <w:rFonts w:ascii="仿宋_GB2312" w:eastAsia="仿宋_GB2312" w:hAnsi="宋体" w:cs="宋体"/>
          <w:color w:val="3C3C3C"/>
          <w:kern w:val="0"/>
          <w:sz w:val="28"/>
          <w:szCs w:val="28"/>
        </w:rPr>
        <w:t>协作委员会副主任。</w:t>
      </w:r>
      <w:r w:rsidR="00E32CEE" w:rsidRPr="00E32CEE">
        <w:rPr>
          <w:rFonts w:ascii="仿宋_GB2312" w:eastAsia="仿宋_GB2312" w:hAnsi="宋体" w:cs="宋体" w:hint="eastAsia"/>
          <w:color w:val="3C3C3C"/>
          <w:kern w:val="0"/>
          <w:sz w:val="28"/>
          <w:szCs w:val="28"/>
        </w:rPr>
        <w:t>2</w:t>
      </w:r>
      <w:r w:rsidR="00E32CEE" w:rsidRPr="00E32CEE">
        <w:rPr>
          <w:rFonts w:ascii="仿宋_GB2312" w:eastAsia="仿宋_GB2312" w:hAnsi="宋体" w:cs="宋体"/>
          <w:color w:val="3C3C3C"/>
          <w:kern w:val="0"/>
          <w:sz w:val="28"/>
          <w:szCs w:val="28"/>
        </w:rPr>
        <w:t>018</w:t>
      </w:r>
      <w:r w:rsidR="00E32CEE" w:rsidRPr="00E32CEE">
        <w:rPr>
          <w:rFonts w:ascii="仿宋_GB2312" w:eastAsia="仿宋_GB2312" w:hAnsi="宋体" w:cs="宋体" w:hint="eastAsia"/>
          <w:color w:val="3C3C3C"/>
          <w:kern w:val="0"/>
          <w:sz w:val="28"/>
          <w:szCs w:val="28"/>
        </w:rPr>
        <w:t>年</w:t>
      </w:r>
      <w:r w:rsidR="00E32CEE" w:rsidRPr="00E32CEE">
        <w:rPr>
          <w:rFonts w:ascii="仿宋_GB2312" w:eastAsia="仿宋_GB2312" w:hAnsi="宋体" w:cs="宋体"/>
          <w:color w:val="3C3C3C"/>
          <w:kern w:val="0"/>
          <w:sz w:val="28"/>
          <w:szCs w:val="28"/>
        </w:rPr>
        <w:t>7月10日，泉州外</w:t>
      </w:r>
      <w:proofErr w:type="gramStart"/>
      <w:r w:rsidR="00E32CEE" w:rsidRPr="00E32CEE">
        <w:rPr>
          <w:rFonts w:ascii="仿宋_GB2312" w:eastAsia="仿宋_GB2312" w:hAnsi="宋体" w:cs="宋体"/>
          <w:color w:val="3C3C3C"/>
          <w:kern w:val="0"/>
          <w:sz w:val="28"/>
          <w:szCs w:val="28"/>
        </w:rPr>
        <w:t>烩</w:t>
      </w:r>
      <w:proofErr w:type="gramEnd"/>
      <w:r w:rsidR="00E32CEE" w:rsidRPr="00E32CEE">
        <w:rPr>
          <w:rFonts w:ascii="仿宋_GB2312" w:eastAsia="仿宋_GB2312" w:hAnsi="宋体" w:cs="宋体"/>
          <w:color w:val="3C3C3C"/>
          <w:kern w:val="0"/>
          <w:sz w:val="28"/>
          <w:szCs w:val="28"/>
        </w:rPr>
        <w:t>餐饮行业协会成立大会暨第一届理监事会就职典礼在泉州</w:t>
      </w:r>
      <w:proofErr w:type="gramStart"/>
      <w:r w:rsidR="00E32CEE" w:rsidRPr="00E32CEE">
        <w:rPr>
          <w:rFonts w:ascii="仿宋_GB2312" w:eastAsia="仿宋_GB2312" w:hAnsi="宋体" w:cs="宋体"/>
          <w:color w:val="3C3C3C"/>
          <w:kern w:val="0"/>
          <w:sz w:val="28"/>
          <w:szCs w:val="28"/>
        </w:rPr>
        <w:t>海丝国际</w:t>
      </w:r>
      <w:proofErr w:type="gramEnd"/>
      <w:r w:rsidR="00E32CEE" w:rsidRPr="00E32CEE">
        <w:rPr>
          <w:rFonts w:ascii="仿宋_GB2312" w:eastAsia="仿宋_GB2312" w:hAnsi="宋体" w:cs="宋体"/>
          <w:color w:val="3C3C3C"/>
          <w:kern w:val="0"/>
          <w:sz w:val="28"/>
          <w:szCs w:val="28"/>
        </w:rPr>
        <w:t>中心举行。我校副校长林玉妹受聘为协会职业化教育顾问，为培养适应市场需求的烹饪人才建言献策。</w:t>
      </w:r>
    </w:p>
    <w:tbl>
      <w:tblPr>
        <w:tblStyle w:val="a7"/>
        <w:tblW w:w="0" w:type="auto"/>
        <w:tblLook w:val="04A0" w:firstRow="1" w:lastRow="0" w:firstColumn="1" w:lastColumn="0" w:noHBand="0" w:noVBand="1"/>
      </w:tblPr>
      <w:tblGrid>
        <w:gridCol w:w="1270"/>
        <w:gridCol w:w="3658"/>
        <w:gridCol w:w="2693"/>
        <w:gridCol w:w="1665"/>
      </w:tblGrid>
      <w:tr w:rsidR="005F33C9" w:rsidTr="00C15E91">
        <w:tc>
          <w:tcPr>
            <w:tcW w:w="1270" w:type="dxa"/>
          </w:tcPr>
          <w:p w:rsidR="005F33C9" w:rsidRDefault="005F33C9" w:rsidP="005F33C9">
            <w:pPr>
              <w:adjustRightInd w:val="0"/>
              <w:spacing w:beforeLines="50" w:before="156"/>
              <w:contextualSpacing/>
              <w:jc w:val="center"/>
              <w:rPr>
                <w:rFonts w:ascii="宋体" w:hAnsi="宋体" w:cs="宋体"/>
                <w:color w:val="000000"/>
                <w:kern w:val="0"/>
                <w:sz w:val="28"/>
                <w:szCs w:val="28"/>
              </w:rPr>
            </w:pPr>
            <w:r>
              <w:rPr>
                <w:rFonts w:ascii="宋体" w:hAnsi="宋体" w:cs="宋体"/>
                <w:color w:val="000000"/>
                <w:kern w:val="0"/>
                <w:sz w:val="28"/>
                <w:szCs w:val="28"/>
              </w:rPr>
              <w:t>时间</w:t>
            </w:r>
          </w:p>
        </w:tc>
        <w:tc>
          <w:tcPr>
            <w:tcW w:w="3658" w:type="dxa"/>
          </w:tcPr>
          <w:p w:rsidR="005F33C9" w:rsidRDefault="005F33C9" w:rsidP="005F33C9">
            <w:pPr>
              <w:adjustRightInd w:val="0"/>
              <w:spacing w:beforeLines="50" w:before="156"/>
              <w:contextualSpacing/>
              <w:jc w:val="center"/>
              <w:rPr>
                <w:rFonts w:ascii="宋体" w:hAnsi="宋体" w:cs="宋体"/>
                <w:color w:val="000000"/>
                <w:kern w:val="0"/>
                <w:sz w:val="28"/>
                <w:szCs w:val="28"/>
              </w:rPr>
            </w:pPr>
            <w:r>
              <w:rPr>
                <w:rFonts w:ascii="宋体" w:hAnsi="宋体" w:cs="宋体"/>
                <w:color w:val="000000"/>
                <w:kern w:val="0"/>
                <w:sz w:val="28"/>
                <w:szCs w:val="28"/>
              </w:rPr>
              <w:t>集团名称</w:t>
            </w:r>
          </w:p>
        </w:tc>
        <w:tc>
          <w:tcPr>
            <w:tcW w:w="2693" w:type="dxa"/>
          </w:tcPr>
          <w:p w:rsidR="005F33C9" w:rsidRDefault="005F33C9" w:rsidP="005F33C9">
            <w:pPr>
              <w:adjustRightInd w:val="0"/>
              <w:spacing w:beforeLines="50" w:before="156"/>
              <w:contextualSpacing/>
              <w:jc w:val="center"/>
              <w:rPr>
                <w:rFonts w:ascii="宋体" w:hAnsi="宋体" w:cs="宋体"/>
                <w:color w:val="000000"/>
                <w:kern w:val="0"/>
                <w:sz w:val="28"/>
                <w:szCs w:val="28"/>
              </w:rPr>
            </w:pPr>
            <w:r>
              <w:rPr>
                <w:rFonts w:ascii="宋体" w:hAnsi="宋体" w:cs="宋体"/>
                <w:color w:val="000000"/>
                <w:kern w:val="0"/>
                <w:sz w:val="28"/>
                <w:szCs w:val="28"/>
              </w:rPr>
              <w:t>牵头单位</w:t>
            </w:r>
          </w:p>
        </w:tc>
        <w:tc>
          <w:tcPr>
            <w:tcW w:w="1665" w:type="dxa"/>
          </w:tcPr>
          <w:p w:rsidR="005F33C9" w:rsidRDefault="005F33C9" w:rsidP="005F33C9">
            <w:pPr>
              <w:adjustRightInd w:val="0"/>
              <w:spacing w:beforeLines="50" w:before="156"/>
              <w:contextualSpacing/>
              <w:jc w:val="center"/>
              <w:rPr>
                <w:rFonts w:ascii="宋体" w:hAnsi="宋体" w:cs="宋体"/>
                <w:color w:val="000000"/>
                <w:kern w:val="0"/>
                <w:sz w:val="28"/>
                <w:szCs w:val="28"/>
              </w:rPr>
            </w:pPr>
            <w:r>
              <w:rPr>
                <w:rFonts w:ascii="宋体" w:hAnsi="宋体" w:cs="宋体"/>
                <w:color w:val="000000"/>
                <w:kern w:val="0"/>
                <w:sz w:val="28"/>
                <w:szCs w:val="28"/>
              </w:rPr>
              <w:t>专业</w:t>
            </w:r>
          </w:p>
        </w:tc>
      </w:tr>
      <w:tr w:rsidR="007B30E4" w:rsidTr="00280E15">
        <w:tc>
          <w:tcPr>
            <w:tcW w:w="1270" w:type="dxa"/>
            <w:vAlign w:val="center"/>
          </w:tcPr>
          <w:p w:rsidR="007B30E4" w:rsidRPr="00C15E91" w:rsidRDefault="007B30E4" w:rsidP="007B30E4">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2017.11</w:t>
            </w:r>
          </w:p>
        </w:tc>
        <w:tc>
          <w:tcPr>
            <w:tcW w:w="3658" w:type="dxa"/>
            <w:vAlign w:val="center"/>
          </w:tcPr>
          <w:p w:rsidR="007B30E4" w:rsidRPr="00C15E91" w:rsidRDefault="007B30E4" w:rsidP="00280E15">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泉州市职业院校联盟服装</w:t>
            </w:r>
            <w:proofErr w:type="gramStart"/>
            <w:r w:rsidRPr="00C15E91">
              <w:rPr>
                <w:rFonts w:ascii="仿宋_GB2312" w:eastAsia="仿宋_GB2312" w:hAnsi="宋体" w:cs="宋体" w:hint="eastAsia"/>
                <w:color w:val="3C3C3C"/>
                <w:kern w:val="0"/>
                <w:sz w:val="28"/>
                <w:szCs w:val="28"/>
              </w:rPr>
              <w:t>专业群产教</w:t>
            </w:r>
            <w:proofErr w:type="gramEnd"/>
            <w:r w:rsidRPr="00C15E91">
              <w:rPr>
                <w:rFonts w:ascii="仿宋_GB2312" w:eastAsia="仿宋_GB2312" w:hAnsi="宋体" w:cs="宋体" w:hint="eastAsia"/>
                <w:color w:val="3C3C3C"/>
                <w:kern w:val="0"/>
                <w:sz w:val="28"/>
                <w:szCs w:val="28"/>
              </w:rPr>
              <w:t>协作委员会成立</w:t>
            </w:r>
          </w:p>
        </w:tc>
        <w:tc>
          <w:tcPr>
            <w:tcW w:w="2693" w:type="dxa"/>
            <w:vAlign w:val="center"/>
          </w:tcPr>
          <w:p w:rsidR="007B30E4" w:rsidRPr="00C15E91" w:rsidRDefault="007B30E4" w:rsidP="00280E15">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泉州黎明大学</w:t>
            </w:r>
          </w:p>
        </w:tc>
        <w:tc>
          <w:tcPr>
            <w:tcW w:w="1665" w:type="dxa"/>
          </w:tcPr>
          <w:p w:rsidR="007B30E4" w:rsidRPr="00C15E91" w:rsidRDefault="007B30E4" w:rsidP="00280E15">
            <w:pPr>
              <w:adjustRightInd w:val="0"/>
              <w:spacing w:beforeLines="50" w:before="156"/>
              <w:contextualSpacing/>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服装</w:t>
            </w:r>
          </w:p>
        </w:tc>
      </w:tr>
      <w:tr w:rsidR="007B30E4" w:rsidTr="00280E15">
        <w:tc>
          <w:tcPr>
            <w:tcW w:w="1270" w:type="dxa"/>
            <w:vAlign w:val="center"/>
          </w:tcPr>
          <w:p w:rsidR="007B30E4" w:rsidRPr="00C15E91" w:rsidRDefault="007B30E4" w:rsidP="007B30E4">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2017.11</w:t>
            </w:r>
          </w:p>
        </w:tc>
        <w:tc>
          <w:tcPr>
            <w:tcW w:w="3658" w:type="dxa"/>
            <w:vAlign w:val="center"/>
          </w:tcPr>
          <w:p w:rsidR="007B30E4" w:rsidRPr="00C15E91" w:rsidRDefault="007B30E4" w:rsidP="00280E15">
            <w:pPr>
              <w:adjustRightInd w:val="0"/>
              <w:spacing w:beforeLines="50" w:before="156" w:line="300" w:lineRule="exact"/>
              <w:ind w:left="1680" w:hangingChars="600" w:hanging="1680"/>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泉州市食品职业教育集团</w:t>
            </w:r>
            <w:r>
              <w:rPr>
                <w:rFonts w:ascii="仿宋_GB2312" w:eastAsia="仿宋_GB2312" w:hAnsi="宋体" w:cs="宋体" w:hint="eastAsia"/>
                <w:color w:val="3C3C3C"/>
                <w:kern w:val="0"/>
                <w:sz w:val="28"/>
                <w:szCs w:val="28"/>
              </w:rPr>
              <w:t xml:space="preserve">                     </w:t>
            </w:r>
            <w:r w:rsidRPr="00C15E91">
              <w:rPr>
                <w:rFonts w:ascii="仿宋_GB2312" w:eastAsia="仿宋_GB2312" w:hAnsi="宋体" w:cs="宋体" w:hint="eastAsia"/>
                <w:color w:val="3C3C3C"/>
                <w:kern w:val="0"/>
                <w:sz w:val="28"/>
                <w:szCs w:val="28"/>
              </w:rPr>
              <w:t>副理事长单位</w:t>
            </w:r>
          </w:p>
        </w:tc>
        <w:tc>
          <w:tcPr>
            <w:tcW w:w="2693" w:type="dxa"/>
            <w:vAlign w:val="center"/>
          </w:tcPr>
          <w:p w:rsidR="007B30E4" w:rsidRPr="00C15E91" w:rsidRDefault="007B30E4" w:rsidP="00280E15">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泉州轻工学院</w:t>
            </w:r>
          </w:p>
        </w:tc>
        <w:tc>
          <w:tcPr>
            <w:tcW w:w="1665" w:type="dxa"/>
          </w:tcPr>
          <w:p w:rsidR="007B30E4" w:rsidRPr="00C15E91" w:rsidRDefault="007B30E4" w:rsidP="00280E15">
            <w:pPr>
              <w:adjustRightInd w:val="0"/>
              <w:spacing w:beforeLines="50" w:before="156"/>
              <w:contextualSpacing/>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食品</w:t>
            </w:r>
          </w:p>
        </w:tc>
      </w:tr>
      <w:tr w:rsidR="007B30E4" w:rsidTr="00280E15">
        <w:tc>
          <w:tcPr>
            <w:tcW w:w="1270" w:type="dxa"/>
            <w:vAlign w:val="center"/>
          </w:tcPr>
          <w:p w:rsidR="007B30E4" w:rsidRPr="00C15E91" w:rsidRDefault="007B30E4" w:rsidP="007B30E4">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2017.12</w:t>
            </w:r>
          </w:p>
        </w:tc>
        <w:tc>
          <w:tcPr>
            <w:tcW w:w="3658" w:type="dxa"/>
            <w:vAlign w:val="center"/>
          </w:tcPr>
          <w:p w:rsidR="007B30E4" w:rsidRPr="00C15E91" w:rsidRDefault="007B30E4" w:rsidP="00280E15">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泉州市智能制造职业院校联盟</w:t>
            </w:r>
            <w:r>
              <w:rPr>
                <w:rFonts w:ascii="仿宋_GB2312" w:eastAsia="仿宋_GB2312" w:hAnsi="宋体" w:cs="宋体" w:hint="eastAsia"/>
                <w:color w:val="3C3C3C"/>
                <w:kern w:val="0"/>
                <w:sz w:val="28"/>
                <w:szCs w:val="28"/>
              </w:rPr>
              <w:t xml:space="preserve"> </w:t>
            </w:r>
            <w:r w:rsidRPr="00C15E91">
              <w:rPr>
                <w:rFonts w:ascii="仿宋_GB2312" w:eastAsia="仿宋_GB2312" w:hAnsi="宋体" w:cs="宋体" w:hint="eastAsia"/>
                <w:color w:val="3C3C3C"/>
                <w:kern w:val="0"/>
                <w:sz w:val="28"/>
                <w:szCs w:val="28"/>
              </w:rPr>
              <w:t xml:space="preserve">   </w:t>
            </w:r>
            <w:r>
              <w:rPr>
                <w:rFonts w:ascii="仿宋_GB2312" w:eastAsia="仿宋_GB2312" w:hAnsi="宋体" w:cs="宋体" w:hint="eastAsia"/>
                <w:color w:val="3C3C3C"/>
                <w:kern w:val="0"/>
                <w:sz w:val="28"/>
                <w:szCs w:val="28"/>
              </w:rPr>
              <w:t xml:space="preserve"> </w:t>
            </w:r>
            <w:r w:rsidRPr="00C15E91">
              <w:rPr>
                <w:rFonts w:ascii="仿宋_GB2312" w:eastAsia="仿宋_GB2312" w:hAnsi="宋体" w:cs="宋体" w:hint="eastAsia"/>
                <w:color w:val="3C3C3C"/>
                <w:kern w:val="0"/>
                <w:sz w:val="28"/>
                <w:szCs w:val="28"/>
              </w:rPr>
              <w:t xml:space="preserve"> </w:t>
            </w:r>
            <w:r>
              <w:rPr>
                <w:rFonts w:ascii="仿宋_GB2312" w:eastAsia="仿宋_GB2312" w:hAnsi="宋体" w:cs="宋体" w:hint="eastAsia"/>
                <w:color w:val="3C3C3C"/>
                <w:kern w:val="0"/>
                <w:sz w:val="28"/>
                <w:szCs w:val="28"/>
              </w:rPr>
              <w:t xml:space="preserve">    </w:t>
            </w:r>
            <w:r w:rsidRPr="00C15E91">
              <w:rPr>
                <w:rFonts w:ascii="仿宋_GB2312" w:eastAsia="仿宋_GB2312" w:hAnsi="宋体" w:cs="宋体" w:hint="eastAsia"/>
                <w:color w:val="3C3C3C"/>
                <w:kern w:val="0"/>
                <w:sz w:val="28"/>
                <w:szCs w:val="28"/>
              </w:rPr>
              <w:t>副理事长单位</w:t>
            </w:r>
          </w:p>
        </w:tc>
        <w:tc>
          <w:tcPr>
            <w:tcW w:w="2693" w:type="dxa"/>
            <w:vAlign w:val="center"/>
          </w:tcPr>
          <w:p w:rsidR="007B30E4" w:rsidRPr="00C15E91" w:rsidRDefault="007B30E4" w:rsidP="00280E15">
            <w:pPr>
              <w:adjustRightInd w:val="0"/>
              <w:spacing w:beforeLines="50" w:before="156" w:line="300" w:lineRule="exact"/>
              <w:contextualSpacing/>
              <w:rPr>
                <w:rFonts w:ascii="仿宋_GB2312" w:eastAsia="仿宋_GB2312" w:hAnsi="宋体" w:cs="宋体"/>
                <w:color w:val="3C3C3C"/>
                <w:kern w:val="0"/>
                <w:sz w:val="28"/>
                <w:szCs w:val="28"/>
              </w:rPr>
            </w:pPr>
            <w:r w:rsidRPr="00C15E91">
              <w:rPr>
                <w:rFonts w:ascii="仿宋_GB2312" w:eastAsia="仿宋_GB2312" w:hAnsi="宋体" w:cs="宋体" w:hint="eastAsia"/>
                <w:color w:val="3C3C3C"/>
                <w:kern w:val="0"/>
                <w:sz w:val="28"/>
                <w:szCs w:val="28"/>
              </w:rPr>
              <w:t>泉州市工程信息学院</w:t>
            </w:r>
          </w:p>
        </w:tc>
        <w:tc>
          <w:tcPr>
            <w:tcW w:w="1665" w:type="dxa"/>
          </w:tcPr>
          <w:p w:rsidR="007B30E4" w:rsidRPr="00C15E91" w:rsidRDefault="007B30E4" w:rsidP="00280E15">
            <w:pPr>
              <w:adjustRightInd w:val="0"/>
              <w:spacing w:beforeLines="50" w:before="156"/>
              <w:contextualSpacing/>
              <w:rPr>
                <w:rFonts w:ascii="仿宋_GB2312" w:eastAsia="仿宋_GB2312" w:hAnsi="宋体" w:cs="宋体"/>
                <w:color w:val="3C3C3C"/>
                <w:kern w:val="0"/>
                <w:sz w:val="28"/>
                <w:szCs w:val="28"/>
              </w:rPr>
            </w:pPr>
            <w:r>
              <w:rPr>
                <w:rFonts w:ascii="仿宋_GB2312" w:eastAsia="仿宋_GB2312" w:hAnsi="宋体" w:cs="宋体"/>
                <w:color w:val="3C3C3C"/>
                <w:kern w:val="0"/>
                <w:sz w:val="28"/>
                <w:szCs w:val="28"/>
              </w:rPr>
              <w:t>机械</w:t>
            </w:r>
          </w:p>
        </w:tc>
      </w:tr>
      <w:tr w:rsidR="007B30E4" w:rsidTr="00C15E91">
        <w:tc>
          <w:tcPr>
            <w:tcW w:w="1270" w:type="dxa"/>
            <w:vAlign w:val="center"/>
          </w:tcPr>
          <w:p w:rsidR="007B30E4" w:rsidRPr="00C15E91" w:rsidRDefault="007B30E4" w:rsidP="00C15E91">
            <w:pPr>
              <w:adjustRightInd w:val="0"/>
              <w:spacing w:beforeLines="50" w:before="156" w:line="300" w:lineRule="exact"/>
              <w:contextualSpacing/>
              <w:rPr>
                <w:rFonts w:ascii="仿宋_GB2312" w:eastAsia="仿宋_GB2312" w:hAnsi="宋体" w:cs="宋体"/>
                <w:color w:val="3C3C3C"/>
                <w:kern w:val="0"/>
                <w:sz w:val="28"/>
                <w:szCs w:val="28"/>
              </w:rPr>
            </w:pPr>
          </w:p>
        </w:tc>
        <w:tc>
          <w:tcPr>
            <w:tcW w:w="3658" w:type="dxa"/>
            <w:vAlign w:val="center"/>
          </w:tcPr>
          <w:p w:rsidR="007B30E4" w:rsidRPr="00C15E91" w:rsidRDefault="007B30E4" w:rsidP="00C15E91">
            <w:pPr>
              <w:adjustRightInd w:val="0"/>
              <w:spacing w:beforeLines="50" w:before="156" w:line="300" w:lineRule="exact"/>
              <w:contextualSpacing/>
              <w:rPr>
                <w:rFonts w:ascii="仿宋_GB2312" w:eastAsia="仿宋_GB2312" w:hAnsi="宋体" w:cs="宋体"/>
                <w:color w:val="3C3C3C"/>
                <w:kern w:val="0"/>
                <w:sz w:val="28"/>
                <w:szCs w:val="28"/>
              </w:rPr>
            </w:pPr>
          </w:p>
        </w:tc>
        <w:tc>
          <w:tcPr>
            <w:tcW w:w="2693" w:type="dxa"/>
            <w:vAlign w:val="center"/>
          </w:tcPr>
          <w:p w:rsidR="007B30E4" w:rsidRPr="00C15E91" w:rsidRDefault="007B30E4" w:rsidP="00C15E91">
            <w:pPr>
              <w:adjustRightInd w:val="0"/>
              <w:spacing w:beforeLines="50" w:before="156" w:line="300" w:lineRule="exact"/>
              <w:contextualSpacing/>
              <w:rPr>
                <w:rFonts w:ascii="仿宋_GB2312" w:eastAsia="仿宋_GB2312" w:hAnsi="宋体" w:cs="宋体"/>
                <w:color w:val="3C3C3C"/>
                <w:kern w:val="0"/>
                <w:sz w:val="28"/>
                <w:szCs w:val="28"/>
              </w:rPr>
            </w:pPr>
          </w:p>
        </w:tc>
        <w:tc>
          <w:tcPr>
            <w:tcW w:w="1665" w:type="dxa"/>
          </w:tcPr>
          <w:p w:rsidR="007B30E4" w:rsidRPr="00C15E91" w:rsidRDefault="007B30E4" w:rsidP="005726EC">
            <w:pPr>
              <w:adjustRightInd w:val="0"/>
              <w:spacing w:beforeLines="50" w:before="156"/>
              <w:contextualSpacing/>
              <w:rPr>
                <w:rFonts w:ascii="仿宋_GB2312" w:eastAsia="仿宋_GB2312" w:hAnsi="宋体" w:cs="宋体"/>
                <w:color w:val="3C3C3C"/>
                <w:kern w:val="0"/>
                <w:sz w:val="28"/>
                <w:szCs w:val="28"/>
              </w:rPr>
            </w:pPr>
          </w:p>
        </w:tc>
      </w:tr>
      <w:tr w:rsidR="007B30E4" w:rsidTr="00C15E91">
        <w:tc>
          <w:tcPr>
            <w:tcW w:w="1270" w:type="dxa"/>
            <w:vAlign w:val="center"/>
          </w:tcPr>
          <w:p w:rsidR="007B30E4" w:rsidRPr="00C15E91" w:rsidRDefault="007B30E4" w:rsidP="00C15E91">
            <w:pPr>
              <w:adjustRightInd w:val="0"/>
              <w:spacing w:beforeLines="50" w:before="156" w:line="300" w:lineRule="exact"/>
              <w:contextualSpacing/>
              <w:rPr>
                <w:rFonts w:ascii="仿宋_GB2312" w:eastAsia="仿宋_GB2312" w:hAnsi="宋体" w:cs="宋体"/>
                <w:color w:val="3C3C3C"/>
                <w:kern w:val="0"/>
                <w:sz w:val="28"/>
                <w:szCs w:val="28"/>
              </w:rPr>
            </w:pPr>
          </w:p>
        </w:tc>
        <w:tc>
          <w:tcPr>
            <w:tcW w:w="3658" w:type="dxa"/>
            <w:vAlign w:val="center"/>
          </w:tcPr>
          <w:p w:rsidR="007B30E4" w:rsidRPr="00C15E91" w:rsidRDefault="007B30E4" w:rsidP="00C15E91">
            <w:pPr>
              <w:adjustRightInd w:val="0"/>
              <w:spacing w:beforeLines="50" w:before="156" w:line="300" w:lineRule="exact"/>
              <w:ind w:left="1680" w:hangingChars="600" w:hanging="1680"/>
              <w:contextualSpacing/>
              <w:rPr>
                <w:rFonts w:ascii="仿宋_GB2312" w:eastAsia="仿宋_GB2312" w:hAnsi="宋体" w:cs="宋体"/>
                <w:color w:val="3C3C3C"/>
                <w:kern w:val="0"/>
                <w:sz w:val="28"/>
                <w:szCs w:val="28"/>
              </w:rPr>
            </w:pPr>
          </w:p>
        </w:tc>
        <w:tc>
          <w:tcPr>
            <w:tcW w:w="2693" w:type="dxa"/>
            <w:vAlign w:val="center"/>
          </w:tcPr>
          <w:p w:rsidR="007B30E4" w:rsidRPr="00C15E91" w:rsidRDefault="007B30E4" w:rsidP="00C15E91">
            <w:pPr>
              <w:adjustRightInd w:val="0"/>
              <w:spacing w:beforeLines="50" w:before="156" w:line="300" w:lineRule="exact"/>
              <w:contextualSpacing/>
              <w:rPr>
                <w:rFonts w:ascii="仿宋_GB2312" w:eastAsia="仿宋_GB2312" w:hAnsi="宋体" w:cs="宋体"/>
                <w:color w:val="3C3C3C"/>
                <w:kern w:val="0"/>
                <w:sz w:val="28"/>
                <w:szCs w:val="28"/>
              </w:rPr>
            </w:pPr>
          </w:p>
        </w:tc>
        <w:tc>
          <w:tcPr>
            <w:tcW w:w="1665" w:type="dxa"/>
          </w:tcPr>
          <w:p w:rsidR="007B30E4" w:rsidRPr="00C15E91" w:rsidRDefault="007B30E4" w:rsidP="005726EC">
            <w:pPr>
              <w:adjustRightInd w:val="0"/>
              <w:spacing w:beforeLines="50" w:before="156"/>
              <w:contextualSpacing/>
              <w:rPr>
                <w:rFonts w:ascii="仿宋_GB2312" w:eastAsia="仿宋_GB2312" w:hAnsi="宋体" w:cs="宋体"/>
                <w:color w:val="3C3C3C"/>
                <w:kern w:val="0"/>
                <w:sz w:val="28"/>
                <w:szCs w:val="28"/>
              </w:rPr>
            </w:pPr>
          </w:p>
        </w:tc>
      </w:tr>
    </w:tbl>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bookmarkStart w:id="4" w:name="_GoBack"/>
      <w:bookmarkEnd w:id="4"/>
      <w:r>
        <w:rPr>
          <w:rFonts w:asciiTheme="majorEastAsia" w:eastAsiaTheme="majorEastAsia" w:hAnsiTheme="majorEastAsia" w:cs="宋体" w:hint="eastAsia"/>
          <w:b/>
          <w:bCs/>
          <w:color w:val="3C3C3C"/>
          <w:kern w:val="0"/>
          <w:sz w:val="28"/>
          <w:szCs w:val="28"/>
        </w:rPr>
        <w:lastRenderedPageBreak/>
        <w:t>5.社会贡献</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5.1技术技能人才培养</w:t>
      </w:r>
    </w:p>
    <w:p w:rsidR="009009CF" w:rsidRDefault="0084325C" w:rsidP="005726EC">
      <w:pPr>
        <w:shd w:val="clear" w:color="auto" w:fill="FFFFFF"/>
        <w:adjustRightInd w:val="0"/>
        <w:spacing w:beforeLines="50" w:before="156"/>
        <w:ind w:firstLineChars="200" w:firstLine="560"/>
        <w:contextualSpacing/>
        <w:rPr>
          <w:rFonts w:ascii="宋体" w:hAnsi="宋体" w:cs="宋体"/>
          <w:color w:val="FF0000"/>
          <w:kern w:val="0"/>
          <w:sz w:val="28"/>
          <w:szCs w:val="28"/>
        </w:rPr>
      </w:pPr>
      <w:r>
        <w:rPr>
          <w:rFonts w:ascii="仿宋_GB2312" w:eastAsia="仿宋_GB2312" w:hAnsi="宋体" w:cs="宋体" w:hint="eastAsia"/>
          <w:color w:val="3C3C3C"/>
          <w:kern w:val="0"/>
          <w:sz w:val="28"/>
          <w:szCs w:val="28"/>
        </w:rPr>
        <w:t>学校</w:t>
      </w:r>
      <w:proofErr w:type="gramStart"/>
      <w:r>
        <w:rPr>
          <w:rFonts w:ascii="仿宋_GB2312" w:eastAsia="仿宋_GB2312" w:hAnsi="宋体" w:cs="宋体" w:hint="eastAsia"/>
          <w:color w:val="3C3C3C"/>
          <w:kern w:val="0"/>
          <w:sz w:val="28"/>
          <w:szCs w:val="28"/>
        </w:rPr>
        <w:t>视就业</w:t>
      </w:r>
      <w:proofErr w:type="gramEnd"/>
      <w:r>
        <w:rPr>
          <w:rFonts w:ascii="仿宋_GB2312" w:eastAsia="仿宋_GB2312" w:hAnsi="宋体" w:cs="宋体" w:hint="eastAsia"/>
          <w:color w:val="3C3C3C"/>
          <w:kern w:val="0"/>
          <w:sz w:val="28"/>
          <w:szCs w:val="28"/>
        </w:rPr>
        <w:t>创业指导工作为事业发展的生命线。开展丰富多样创业教育活动，进行职业生涯成长规划教育，以培养学生职业能力、职业素养；建立就业创业信息平台，强化就业创业管理，完善就业服务体系。建立就业学生管理的跟踪和巡视回访制度，积极为毕业生提供后续管理服务和技术支撑。近两年，毕业生就业率达到99%，对口就业率73%，本地就业率达80%，用人单位满意率达96%以上。</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5.2社会服务</w:t>
      </w:r>
    </w:p>
    <w:p w:rsidR="009009CF" w:rsidRDefault="0084325C" w:rsidP="008527E1">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我校始终坚持围绕行业、产业发展需要，增强学校服务行业、区域经济发展的责任感，加大社会服务工作力度，主动服务经济社会发展大局。</w:t>
      </w:r>
      <w:r w:rsidR="008527E1" w:rsidRPr="008527E1">
        <w:rPr>
          <w:rFonts w:ascii="仿宋_GB2312" w:eastAsia="仿宋_GB2312" w:hAnsi="宋体" w:cs="宋体" w:hint="eastAsia"/>
          <w:color w:val="3C3C3C"/>
          <w:kern w:val="0"/>
          <w:sz w:val="28"/>
          <w:szCs w:val="28"/>
        </w:rPr>
        <w:t>2</w:t>
      </w:r>
      <w:r w:rsidR="008527E1" w:rsidRPr="008527E1">
        <w:rPr>
          <w:rFonts w:ascii="仿宋_GB2312" w:eastAsia="仿宋_GB2312" w:hAnsi="宋体" w:cs="宋体"/>
          <w:color w:val="3C3C3C"/>
          <w:kern w:val="0"/>
          <w:sz w:val="28"/>
          <w:szCs w:val="28"/>
        </w:rPr>
        <w:t>017</w:t>
      </w:r>
      <w:r w:rsidR="008527E1" w:rsidRPr="008527E1">
        <w:rPr>
          <w:rFonts w:ascii="仿宋_GB2312" w:eastAsia="仿宋_GB2312" w:hAnsi="宋体" w:cs="宋体" w:hint="eastAsia"/>
          <w:color w:val="3C3C3C"/>
          <w:kern w:val="0"/>
          <w:sz w:val="28"/>
          <w:szCs w:val="28"/>
        </w:rPr>
        <w:t>年9月2</w:t>
      </w:r>
      <w:r w:rsidR="008527E1" w:rsidRPr="008527E1">
        <w:rPr>
          <w:rFonts w:ascii="仿宋_GB2312" w:eastAsia="仿宋_GB2312" w:hAnsi="宋体" w:cs="宋体"/>
          <w:color w:val="3C3C3C"/>
          <w:kern w:val="0"/>
          <w:sz w:val="28"/>
          <w:szCs w:val="28"/>
        </w:rPr>
        <w:t>8</w:t>
      </w:r>
      <w:r w:rsidR="008527E1" w:rsidRPr="008527E1">
        <w:rPr>
          <w:rFonts w:ascii="仿宋_GB2312" w:eastAsia="仿宋_GB2312" w:hAnsi="宋体" w:cs="宋体" w:hint="eastAsia"/>
          <w:color w:val="3C3C3C"/>
          <w:kern w:val="0"/>
          <w:sz w:val="28"/>
          <w:szCs w:val="28"/>
        </w:rPr>
        <w:t>日，</w:t>
      </w:r>
      <w:r w:rsidR="008527E1">
        <w:rPr>
          <w:rFonts w:ascii="仿宋_GB2312" w:eastAsia="仿宋_GB2312" w:hAnsi="宋体" w:cs="宋体" w:hint="eastAsia"/>
          <w:color w:val="3C3C3C"/>
          <w:kern w:val="0"/>
          <w:sz w:val="28"/>
          <w:szCs w:val="28"/>
        </w:rPr>
        <w:t>主办</w:t>
      </w:r>
      <w:r w:rsidR="008527E1" w:rsidRPr="008527E1">
        <w:rPr>
          <w:rFonts w:ascii="仿宋_GB2312" w:eastAsia="仿宋_GB2312" w:hAnsi="宋体" w:cs="宋体"/>
          <w:color w:val="3C3C3C"/>
          <w:kern w:val="0"/>
          <w:sz w:val="28"/>
          <w:szCs w:val="28"/>
        </w:rPr>
        <w:t>9.28福建省职业终身教育日活动</w:t>
      </w:r>
      <w:r w:rsidR="008527E1" w:rsidRPr="008527E1">
        <w:rPr>
          <w:rFonts w:ascii="仿宋_GB2312" w:eastAsia="仿宋_GB2312" w:hAnsi="宋体" w:cs="宋体" w:hint="eastAsia"/>
          <w:color w:val="3C3C3C"/>
          <w:kern w:val="0"/>
          <w:sz w:val="28"/>
          <w:szCs w:val="28"/>
        </w:rPr>
        <w:t>—</w:t>
      </w:r>
      <w:r w:rsidR="008527E1" w:rsidRPr="008527E1">
        <w:rPr>
          <w:rFonts w:ascii="仿宋_GB2312" w:eastAsia="仿宋_GB2312" w:hAnsi="宋体" w:cs="宋体"/>
          <w:color w:val="3C3C3C"/>
          <w:kern w:val="0"/>
          <w:sz w:val="28"/>
          <w:szCs w:val="28"/>
        </w:rPr>
        <w:t>面向</w:t>
      </w:r>
      <w:r w:rsidR="008527E1">
        <w:rPr>
          <w:rFonts w:ascii="仿宋_GB2312" w:eastAsia="仿宋_GB2312" w:hAnsi="宋体" w:cs="宋体"/>
          <w:color w:val="3C3C3C"/>
          <w:kern w:val="0"/>
          <w:sz w:val="28"/>
          <w:szCs w:val="28"/>
        </w:rPr>
        <w:t>泉州市丰泽区北峰</w:t>
      </w:r>
      <w:proofErr w:type="gramStart"/>
      <w:r w:rsidR="008527E1">
        <w:rPr>
          <w:rFonts w:ascii="仿宋_GB2312" w:eastAsia="仿宋_GB2312" w:hAnsi="宋体" w:cs="宋体"/>
          <w:color w:val="3C3C3C"/>
          <w:kern w:val="0"/>
          <w:sz w:val="28"/>
          <w:szCs w:val="28"/>
        </w:rPr>
        <w:t>街道</w:t>
      </w:r>
      <w:r w:rsidR="008527E1" w:rsidRPr="008527E1">
        <w:rPr>
          <w:rFonts w:ascii="仿宋_GB2312" w:eastAsia="仿宋_GB2312" w:hAnsi="宋体" w:cs="宋体"/>
          <w:color w:val="3C3C3C"/>
          <w:kern w:val="0"/>
          <w:sz w:val="28"/>
          <w:szCs w:val="28"/>
        </w:rPr>
        <w:t>拒洪社区</w:t>
      </w:r>
      <w:proofErr w:type="gramEnd"/>
      <w:r w:rsidR="008527E1">
        <w:rPr>
          <w:rFonts w:ascii="仿宋_GB2312" w:eastAsia="仿宋_GB2312" w:hAnsi="宋体" w:cs="宋体"/>
          <w:color w:val="3C3C3C"/>
          <w:kern w:val="0"/>
          <w:sz w:val="28"/>
          <w:szCs w:val="28"/>
        </w:rPr>
        <w:t>的</w:t>
      </w:r>
      <w:r w:rsidR="008527E1" w:rsidRPr="008527E1">
        <w:rPr>
          <w:rFonts w:ascii="仿宋_GB2312" w:eastAsia="仿宋_GB2312" w:hAnsi="宋体" w:cs="宋体"/>
          <w:color w:val="3C3C3C"/>
          <w:kern w:val="0"/>
          <w:sz w:val="28"/>
          <w:szCs w:val="28"/>
        </w:rPr>
        <w:t>居民</w:t>
      </w:r>
      <w:r w:rsidR="008527E1">
        <w:rPr>
          <w:rFonts w:ascii="仿宋_GB2312" w:eastAsia="仿宋_GB2312" w:hAnsi="宋体" w:cs="宋体"/>
          <w:color w:val="3C3C3C"/>
          <w:kern w:val="0"/>
          <w:sz w:val="28"/>
          <w:szCs w:val="28"/>
        </w:rPr>
        <w:t>开展</w:t>
      </w:r>
      <w:r w:rsidR="008527E1" w:rsidRPr="008527E1">
        <w:rPr>
          <w:rFonts w:ascii="仿宋_GB2312" w:eastAsia="仿宋_GB2312" w:hAnsi="宋体" w:cs="宋体"/>
          <w:color w:val="3C3C3C"/>
          <w:kern w:val="0"/>
          <w:sz w:val="28"/>
          <w:szCs w:val="28"/>
        </w:rPr>
        <w:t>手工月饼制作</w:t>
      </w:r>
      <w:r w:rsidR="008527E1">
        <w:rPr>
          <w:rFonts w:ascii="仿宋_GB2312" w:eastAsia="仿宋_GB2312" w:hAnsi="宋体" w:cs="宋体"/>
          <w:color w:val="3C3C3C"/>
          <w:kern w:val="0"/>
          <w:sz w:val="28"/>
          <w:szCs w:val="28"/>
        </w:rPr>
        <w:t>培训</w:t>
      </w:r>
      <w:r w:rsidR="008527E1" w:rsidRPr="008527E1">
        <w:rPr>
          <w:rFonts w:ascii="仿宋_GB2312" w:eastAsia="仿宋_GB2312" w:hAnsi="宋体" w:cs="宋体"/>
          <w:color w:val="3C3C3C"/>
          <w:kern w:val="0"/>
          <w:sz w:val="28"/>
          <w:szCs w:val="28"/>
        </w:rPr>
        <w:t>活动</w:t>
      </w:r>
      <w:r w:rsidR="008527E1" w:rsidRPr="008527E1">
        <w:rPr>
          <w:rFonts w:ascii="仿宋_GB2312" w:eastAsia="仿宋_GB2312" w:hAnsi="宋体" w:cs="宋体" w:hint="eastAsia"/>
          <w:color w:val="3C3C3C"/>
          <w:kern w:val="0"/>
          <w:sz w:val="28"/>
          <w:szCs w:val="28"/>
        </w:rPr>
        <w:t>，</w:t>
      </w:r>
      <w:r w:rsidR="008527E1">
        <w:rPr>
          <w:rFonts w:ascii="仿宋_GB2312" w:eastAsia="仿宋_GB2312" w:hAnsi="宋体" w:cs="宋体" w:hint="eastAsia"/>
          <w:color w:val="3C3C3C"/>
          <w:kern w:val="0"/>
          <w:sz w:val="28"/>
          <w:szCs w:val="28"/>
        </w:rPr>
        <w:t>参加</w:t>
      </w:r>
      <w:r w:rsidR="008527E1" w:rsidRPr="008527E1">
        <w:rPr>
          <w:rFonts w:ascii="仿宋_GB2312" w:eastAsia="仿宋_GB2312" w:hAnsi="宋体" w:cs="宋体" w:hint="eastAsia"/>
          <w:color w:val="3C3C3C"/>
          <w:kern w:val="0"/>
          <w:sz w:val="28"/>
          <w:szCs w:val="28"/>
        </w:rPr>
        <w:t>人数5</w:t>
      </w:r>
      <w:r w:rsidR="008527E1" w:rsidRPr="008527E1">
        <w:rPr>
          <w:rFonts w:ascii="仿宋_GB2312" w:eastAsia="仿宋_GB2312" w:hAnsi="宋体" w:cs="宋体"/>
          <w:color w:val="3C3C3C"/>
          <w:kern w:val="0"/>
          <w:sz w:val="28"/>
          <w:szCs w:val="28"/>
        </w:rPr>
        <w:t>0</w:t>
      </w:r>
      <w:r w:rsidR="008527E1">
        <w:rPr>
          <w:rFonts w:ascii="仿宋_GB2312" w:eastAsia="仿宋_GB2312" w:hAnsi="宋体" w:cs="宋体"/>
          <w:color w:val="3C3C3C"/>
          <w:kern w:val="0"/>
          <w:sz w:val="28"/>
          <w:szCs w:val="28"/>
        </w:rPr>
        <w:t>多</w:t>
      </w:r>
      <w:r w:rsidR="008527E1" w:rsidRPr="008527E1">
        <w:rPr>
          <w:rFonts w:ascii="仿宋_GB2312" w:eastAsia="仿宋_GB2312" w:hAnsi="宋体" w:cs="宋体" w:hint="eastAsia"/>
          <w:color w:val="3C3C3C"/>
          <w:kern w:val="0"/>
          <w:sz w:val="28"/>
          <w:szCs w:val="28"/>
        </w:rPr>
        <w:t>人</w:t>
      </w:r>
      <w:r w:rsidR="008527E1">
        <w:rPr>
          <w:rFonts w:ascii="仿宋_GB2312" w:eastAsia="仿宋_GB2312" w:hAnsi="宋体" w:cs="宋体" w:hint="eastAsia"/>
          <w:color w:val="3C3C3C"/>
          <w:kern w:val="0"/>
          <w:sz w:val="28"/>
          <w:szCs w:val="28"/>
        </w:rPr>
        <w:t>；</w:t>
      </w:r>
      <w:r w:rsidR="008527E1" w:rsidRPr="008527E1">
        <w:rPr>
          <w:rFonts w:ascii="仿宋_GB2312" w:eastAsia="仿宋_GB2312" w:hAnsi="宋体" w:cs="宋体" w:hint="eastAsia"/>
          <w:color w:val="3C3C3C"/>
          <w:kern w:val="0"/>
          <w:sz w:val="28"/>
          <w:szCs w:val="28"/>
        </w:rPr>
        <w:t>2</w:t>
      </w:r>
      <w:r w:rsidR="008527E1" w:rsidRPr="008527E1">
        <w:rPr>
          <w:rFonts w:ascii="仿宋_GB2312" w:eastAsia="仿宋_GB2312" w:hAnsi="宋体" w:cs="宋体"/>
          <w:color w:val="3C3C3C"/>
          <w:kern w:val="0"/>
          <w:sz w:val="28"/>
          <w:szCs w:val="28"/>
        </w:rPr>
        <w:t>017</w:t>
      </w:r>
      <w:r w:rsidR="008527E1" w:rsidRPr="008527E1">
        <w:rPr>
          <w:rFonts w:ascii="仿宋_GB2312" w:eastAsia="仿宋_GB2312" w:hAnsi="宋体" w:cs="宋体" w:hint="eastAsia"/>
          <w:color w:val="3C3C3C"/>
          <w:kern w:val="0"/>
          <w:sz w:val="28"/>
          <w:szCs w:val="28"/>
        </w:rPr>
        <w:t>年8月7日-</w:t>
      </w:r>
      <w:r w:rsidR="008527E1" w:rsidRPr="008527E1">
        <w:rPr>
          <w:rFonts w:ascii="仿宋_GB2312" w:eastAsia="仿宋_GB2312" w:hAnsi="宋体" w:cs="宋体"/>
          <w:color w:val="3C3C3C"/>
          <w:kern w:val="0"/>
          <w:sz w:val="28"/>
          <w:szCs w:val="28"/>
        </w:rPr>
        <w:t>11</w:t>
      </w:r>
      <w:r w:rsidR="008527E1" w:rsidRPr="008527E1">
        <w:rPr>
          <w:rFonts w:ascii="仿宋_GB2312" w:eastAsia="仿宋_GB2312" w:hAnsi="宋体" w:cs="宋体" w:hint="eastAsia"/>
          <w:color w:val="3C3C3C"/>
          <w:kern w:val="0"/>
          <w:sz w:val="28"/>
          <w:szCs w:val="28"/>
        </w:rPr>
        <w:t>日，</w:t>
      </w:r>
      <w:r w:rsidR="008527E1">
        <w:rPr>
          <w:rFonts w:ascii="仿宋_GB2312" w:eastAsia="仿宋_GB2312" w:hAnsi="宋体" w:cs="宋体" w:hint="eastAsia"/>
          <w:color w:val="3C3C3C"/>
          <w:kern w:val="0"/>
          <w:sz w:val="28"/>
          <w:szCs w:val="28"/>
        </w:rPr>
        <w:t>承接</w:t>
      </w:r>
      <w:r w:rsidR="008527E1" w:rsidRPr="008527E1">
        <w:rPr>
          <w:rFonts w:ascii="仿宋_GB2312" w:eastAsia="仿宋_GB2312" w:hAnsi="宋体" w:cs="宋体" w:hint="eastAsia"/>
          <w:color w:val="3C3C3C"/>
          <w:kern w:val="0"/>
          <w:sz w:val="28"/>
          <w:szCs w:val="28"/>
        </w:rPr>
        <w:t>厦门市粮食局粮油保管员培训及鉴定，</w:t>
      </w:r>
      <w:r w:rsidR="008527E1" w:rsidRPr="008527E1">
        <w:rPr>
          <w:rFonts w:ascii="仿宋_GB2312" w:eastAsia="仿宋_GB2312" w:hAnsi="宋体" w:cs="宋体"/>
          <w:color w:val="3C3C3C"/>
          <w:kern w:val="0"/>
          <w:sz w:val="28"/>
          <w:szCs w:val="28"/>
        </w:rPr>
        <w:t>参训学员60名</w:t>
      </w:r>
      <w:r w:rsidR="007D1DEF">
        <w:rPr>
          <w:rFonts w:ascii="仿宋_GB2312" w:eastAsia="仿宋_GB2312" w:hAnsi="宋体" w:cs="宋体" w:hint="eastAsia"/>
          <w:color w:val="3C3C3C"/>
          <w:kern w:val="0"/>
          <w:sz w:val="28"/>
          <w:szCs w:val="28"/>
        </w:rPr>
        <w:t>，同</w:t>
      </w:r>
      <w:r w:rsidR="007D1DEF" w:rsidRPr="008527E1">
        <w:rPr>
          <w:rFonts w:ascii="仿宋_GB2312" w:eastAsia="仿宋_GB2312" w:hAnsi="宋体" w:cs="宋体" w:hint="eastAsia"/>
          <w:color w:val="3C3C3C"/>
          <w:kern w:val="0"/>
          <w:sz w:val="28"/>
          <w:szCs w:val="28"/>
        </w:rPr>
        <w:t>年</w:t>
      </w:r>
      <w:r w:rsidR="008527E1" w:rsidRPr="008527E1">
        <w:rPr>
          <w:rFonts w:ascii="仿宋_GB2312" w:eastAsia="仿宋_GB2312" w:hAnsi="宋体" w:cs="宋体"/>
          <w:color w:val="3C3C3C"/>
          <w:kern w:val="0"/>
          <w:sz w:val="28"/>
          <w:szCs w:val="28"/>
        </w:rPr>
        <w:t>9月11日，组织</w:t>
      </w:r>
      <w:r w:rsidR="007D1DEF">
        <w:rPr>
          <w:rFonts w:ascii="仿宋_GB2312" w:eastAsia="仿宋_GB2312" w:hAnsi="宋体" w:cs="宋体"/>
          <w:color w:val="3C3C3C"/>
          <w:kern w:val="0"/>
          <w:sz w:val="28"/>
          <w:szCs w:val="28"/>
        </w:rPr>
        <w:t>技能</w:t>
      </w:r>
      <w:r w:rsidR="008527E1" w:rsidRPr="008527E1">
        <w:rPr>
          <w:rFonts w:ascii="仿宋_GB2312" w:eastAsia="仿宋_GB2312" w:hAnsi="宋体" w:cs="宋体"/>
          <w:color w:val="3C3C3C"/>
          <w:kern w:val="0"/>
          <w:sz w:val="28"/>
          <w:szCs w:val="28"/>
        </w:rPr>
        <w:t>鉴定考试</w:t>
      </w:r>
      <w:r w:rsidR="007D1DEF">
        <w:rPr>
          <w:rFonts w:ascii="仿宋_GB2312" w:eastAsia="仿宋_GB2312" w:hAnsi="宋体" w:cs="宋体" w:hint="eastAsia"/>
          <w:color w:val="3C3C3C"/>
          <w:kern w:val="0"/>
          <w:sz w:val="28"/>
          <w:szCs w:val="28"/>
        </w:rPr>
        <w:t>；</w:t>
      </w:r>
      <w:r w:rsidR="008527E1" w:rsidRPr="008527E1">
        <w:rPr>
          <w:rFonts w:ascii="仿宋_GB2312" w:eastAsia="仿宋_GB2312" w:hAnsi="宋体" w:cs="宋体" w:hint="eastAsia"/>
          <w:color w:val="3C3C3C"/>
          <w:kern w:val="0"/>
          <w:sz w:val="28"/>
          <w:szCs w:val="28"/>
        </w:rPr>
        <w:t>2</w:t>
      </w:r>
      <w:r w:rsidR="008527E1" w:rsidRPr="008527E1">
        <w:rPr>
          <w:rFonts w:ascii="仿宋_GB2312" w:eastAsia="仿宋_GB2312" w:hAnsi="宋体" w:cs="宋体"/>
          <w:color w:val="3C3C3C"/>
          <w:kern w:val="0"/>
          <w:sz w:val="28"/>
          <w:szCs w:val="28"/>
        </w:rPr>
        <w:t>017</w:t>
      </w:r>
      <w:r w:rsidR="008527E1" w:rsidRPr="008527E1">
        <w:rPr>
          <w:rFonts w:ascii="仿宋_GB2312" w:eastAsia="仿宋_GB2312" w:hAnsi="宋体" w:cs="宋体" w:hint="eastAsia"/>
          <w:color w:val="3C3C3C"/>
          <w:kern w:val="0"/>
          <w:sz w:val="28"/>
          <w:szCs w:val="28"/>
        </w:rPr>
        <w:t>年9月2</w:t>
      </w:r>
      <w:r w:rsidR="008527E1" w:rsidRPr="008527E1">
        <w:rPr>
          <w:rFonts w:ascii="仿宋_GB2312" w:eastAsia="仿宋_GB2312" w:hAnsi="宋体" w:cs="宋体"/>
          <w:color w:val="3C3C3C"/>
          <w:kern w:val="0"/>
          <w:sz w:val="28"/>
          <w:szCs w:val="28"/>
        </w:rPr>
        <w:t>6</w:t>
      </w:r>
      <w:r w:rsidR="008527E1" w:rsidRPr="008527E1">
        <w:rPr>
          <w:rFonts w:ascii="仿宋_GB2312" w:eastAsia="仿宋_GB2312" w:hAnsi="宋体" w:cs="宋体" w:hint="eastAsia"/>
          <w:color w:val="3C3C3C"/>
          <w:kern w:val="0"/>
          <w:sz w:val="28"/>
          <w:szCs w:val="28"/>
        </w:rPr>
        <w:t>日-</w:t>
      </w:r>
      <w:r w:rsidR="008527E1" w:rsidRPr="008527E1">
        <w:rPr>
          <w:rFonts w:ascii="仿宋_GB2312" w:eastAsia="仿宋_GB2312" w:hAnsi="宋体" w:cs="宋体"/>
          <w:color w:val="3C3C3C"/>
          <w:kern w:val="0"/>
          <w:sz w:val="28"/>
          <w:szCs w:val="28"/>
        </w:rPr>
        <w:t>28</w:t>
      </w:r>
      <w:r w:rsidR="008527E1" w:rsidRPr="008527E1">
        <w:rPr>
          <w:rFonts w:ascii="仿宋_GB2312" w:eastAsia="仿宋_GB2312" w:hAnsi="宋体" w:cs="宋体" w:hint="eastAsia"/>
          <w:color w:val="3C3C3C"/>
          <w:kern w:val="0"/>
          <w:sz w:val="28"/>
          <w:szCs w:val="28"/>
        </w:rPr>
        <w:t>日，</w:t>
      </w:r>
      <w:r w:rsidR="007D1DEF">
        <w:rPr>
          <w:rFonts w:ascii="仿宋_GB2312" w:eastAsia="仿宋_GB2312" w:hAnsi="宋体" w:cs="宋体" w:hint="eastAsia"/>
          <w:color w:val="3C3C3C"/>
          <w:kern w:val="0"/>
          <w:sz w:val="28"/>
          <w:szCs w:val="28"/>
        </w:rPr>
        <w:t>承接</w:t>
      </w:r>
      <w:r w:rsidR="008527E1" w:rsidRPr="008527E1">
        <w:rPr>
          <w:rFonts w:ascii="仿宋_GB2312" w:eastAsia="仿宋_GB2312" w:hAnsi="宋体" w:cs="宋体" w:hint="eastAsia"/>
          <w:color w:val="3C3C3C"/>
          <w:kern w:val="0"/>
          <w:sz w:val="28"/>
          <w:szCs w:val="28"/>
        </w:rPr>
        <w:t>福建省工</w:t>
      </w:r>
      <w:proofErr w:type="gramStart"/>
      <w:r w:rsidR="008527E1" w:rsidRPr="008527E1">
        <w:rPr>
          <w:rFonts w:ascii="仿宋_GB2312" w:eastAsia="仿宋_GB2312" w:hAnsi="宋体" w:cs="宋体" w:hint="eastAsia"/>
          <w:color w:val="3C3C3C"/>
          <w:kern w:val="0"/>
          <w:sz w:val="28"/>
          <w:szCs w:val="28"/>
        </w:rPr>
        <w:t>考机关</w:t>
      </w:r>
      <w:proofErr w:type="gramEnd"/>
      <w:r w:rsidR="008527E1" w:rsidRPr="008527E1">
        <w:rPr>
          <w:rFonts w:ascii="仿宋_GB2312" w:eastAsia="仿宋_GB2312" w:hAnsi="宋体" w:cs="宋体" w:hint="eastAsia"/>
          <w:color w:val="3C3C3C"/>
          <w:kern w:val="0"/>
          <w:sz w:val="28"/>
          <w:szCs w:val="28"/>
        </w:rPr>
        <w:t>事业单位烹饪面点培训及鉴定，</w:t>
      </w:r>
      <w:r w:rsidR="008527E1" w:rsidRPr="008527E1">
        <w:rPr>
          <w:rFonts w:ascii="仿宋_GB2312" w:eastAsia="仿宋_GB2312" w:hAnsi="宋体" w:cs="宋体"/>
          <w:color w:val="3C3C3C"/>
          <w:kern w:val="0"/>
          <w:sz w:val="28"/>
          <w:szCs w:val="28"/>
        </w:rPr>
        <w:t>参训学员14名，考试人员28名</w:t>
      </w:r>
      <w:r w:rsidR="007D1DEF">
        <w:rPr>
          <w:rFonts w:ascii="仿宋_GB2312" w:eastAsia="仿宋_GB2312" w:hAnsi="宋体" w:cs="宋体" w:hint="eastAsia"/>
          <w:color w:val="3C3C3C"/>
          <w:kern w:val="0"/>
          <w:sz w:val="28"/>
          <w:szCs w:val="28"/>
        </w:rPr>
        <w:t>；</w:t>
      </w:r>
      <w:r w:rsidR="008527E1" w:rsidRPr="008527E1">
        <w:rPr>
          <w:rFonts w:ascii="仿宋_GB2312" w:eastAsia="仿宋_GB2312" w:hAnsi="宋体" w:cs="宋体" w:hint="eastAsia"/>
          <w:color w:val="3C3C3C"/>
          <w:kern w:val="0"/>
          <w:sz w:val="28"/>
          <w:szCs w:val="28"/>
        </w:rPr>
        <w:t>2</w:t>
      </w:r>
      <w:r w:rsidR="008527E1" w:rsidRPr="008527E1">
        <w:rPr>
          <w:rFonts w:ascii="仿宋_GB2312" w:eastAsia="仿宋_GB2312" w:hAnsi="宋体" w:cs="宋体"/>
          <w:color w:val="3C3C3C"/>
          <w:kern w:val="0"/>
          <w:sz w:val="28"/>
          <w:szCs w:val="28"/>
        </w:rPr>
        <w:t>018</w:t>
      </w:r>
      <w:r w:rsidR="008527E1" w:rsidRPr="008527E1">
        <w:rPr>
          <w:rFonts w:ascii="仿宋_GB2312" w:eastAsia="仿宋_GB2312" w:hAnsi="宋体" w:cs="宋体" w:hint="eastAsia"/>
          <w:color w:val="3C3C3C"/>
          <w:kern w:val="0"/>
          <w:sz w:val="28"/>
          <w:szCs w:val="28"/>
        </w:rPr>
        <w:t>年</w:t>
      </w:r>
      <w:r w:rsidR="008527E1" w:rsidRPr="008527E1">
        <w:rPr>
          <w:rFonts w:ascii="仿宋_GB2312" w:eastAsia="仿宋_GB2312" w:hAnsi="宋体" w:cs="宋体"/>
          <w:color w:val="3C3C3C"/>
          <w:kern w:val="0"/>
          <w:sz w:val="28"/>
          <w:szCs w:val="28"/>
        </w:rPr>
        <w:t>5月10日</w:t>
      </w:r>
      <w:r w:rsidR="008527E1" w:rsidRPr="008527E1">
        <w:rPr>
          <w:rFonts w:ascii="仿宋_GB2312" w:eastAsia="仿宋_GB2312" w:hAnsi="宋体" w:cs="宋体" w:hint="eastAsia"/>
          <w:color w:val="3C3C3C"/>
          <w:kern w:val="0"/>
          <w:sz w:val="28"/>
          <w:szCs w:val="28"/>
        </w:rPr>
        <w:t>，</w:t>
      </w:r>
      <w:proofErr w:type="gramStart"/>
      <w:r w:rsidR="007D1DEF">
        <w:rPr>
          <w:rFonts w:ascii="仿宋_GB2312" w:eastAsia="仿宋_GB2312" w:hAnsi="宋体" w:cs="宋体" w:hint="eastAsia"/>
          <w:color w:val="3C3C3C"/>
          <w:kern w:val="0"/>
          <w:sz w:val="28"/>
          <w:szCs w:val="28"/>
        </w:rPr>
        <w:t>组织</w:t>
      </w:r>
      <w:r w:rsidR="008527E1" w:rsidRPr="008527E1">
        <w:rPr>
          <w:rFonts w:ascii="仿宋_GB2312" w:eastAsia="仿宋_GB2312" w:hAnsi="宋体" w:cs="宋体" w:hint="eastAsia"/>
          <w:color w:val="3C3C3C"/>
          <w:kern w:val="0"/>
          <w:sz w:val="28"/>
          <w:szCs w:val="28"/>
        </w:rPr>
        <w:t>博顿幼儿园</w:t>
      </w:r>
      <w:proofErr w:type="gramEnd"/>
      <w:r w:rsidR="008527E1" w:rsidRPr="008527E1">
        <w:rPr>
          <w:rFonts w:ascii="仿宋_GB2312" w:eastAsia="仿宋_GB2312" w:hAnsi="宋体" w:cs="宋体" w:hint="eastAsia"/>
          <w:color w:val="3C3C3C"/>
          <w:kern w:val="0"/>
          <w:sz w:val="28"/>
          <w:szCs w:val="28"/>
        </w:rPr>
        <w:t>师生家长5</w:t>
      </w:r>
      <w:r w:rsidR="008527E1" w:rsidRPr="008527E1">
        <w:rPr>
          <w:rFonts w:ascii="仿宋_GB2312" w:eastAsia="仿宋_GB2312" w:hAnsi="宋体" w:cs="宋体"/>
          <w:color w:val="3C3C3C"/>
          <w:kern w:val="0"/>
          <w:sz w:val="28"/>
          <w:szCs w:val="28"/>
        </w:rPr>
        <w:t>0</w:t>
      </w:r>
      <w:r w:rsidR="007D1DEF">
        <w:rPr>
          <w:rFonts w:ascii="仿宋_GB2312" w:eastAsia="仿宋_GB2312" w:hAnsi="宋体" w:cs="宋体"/>
          <w:color w:val="3C3C3C"/>
          <w:kern w:val="0"/>
          <w:sz w:val="28"/>
          <w:szCs w:val="28"/>
        </w:rPr>
        <w:t>余</w:t>
      </w:r>
      <w:r w:rsidR="008527E1" w:rsidRPr="008527E1">
        <w:rPr>
          <w:rFonts w:ascii="仿宋_GB2312" w:eastAsia="仿宋_GB2312" w:hAnsi="宋体" w:cs="宋体" w:hint="eastAsia"/>
          <w:color w:val="3C3C3C"/>
          <w:kern w:val="0"/>
          <w:sz w:val="28"/>
          <w:szCs w:val="28"/>
        </w:rPr>
        <w:t>人，参加我校职教烘焙课堂亲子体验活动。</w:t>
      </w:r>
      <w:r w:rsidR="00102B32" w:rsidRPr="003E483D">
        <w:rPr>
          <w:rFonts w:ascii="仿宋_GB2312" w:eastAsia="仿宋_GB2312" w:hAnsi="宋体" w:cs="宋体" w:hint="eastAsia"/>
          <w:color w:val="3C3C3C"/>
          <w:kern w:val="0"/>
          <w:sz w:val="28"/>
          <w:szCs w:val="28"/>
        </w:rPr>
        <w:t>承接福建省二级建造师执业资格（泉州考点）</w:t>
      </w:r>
      <w:proofErr w:type="gramStart"/>
      <w:r w:rsidR="00102B32" w:rsidRPr="003E483D">
        <w:rPr>
          <w:rFonts w:ascii="仿宋_GB2312" w:eastAsia="仿宋_GB2312" w:hAnsi="宋体" w:cs="宋体" w:hint="eastAsia"/>
          <w:color w:val="3C3C3C"/>
          <w:kern w:val="0"/>
          <w:sz w:val="28"/>
          <w:szCs w:val="28"/>
        </w:rPr>
        <w:t>考试约</w:t>
      </w:r>
      <w:proofErr w:type="gramEnd"/>
      <w:r w:rsidR="00102B32" w:rsidRPr="00102B32">
        <w:rPr>
          <w:rFonts w:ascii="仿宋_GB2312" w:eastAsia="仿宋_GB2312" w:hAnsi="宋体" w:cs="宋体" w:hint="eastAsia"/>
          <w:color w:val="3C3C3C"/>
          <w:kern w:val="0"/>
          <w:sz w:val="28"/>
          <w:szCs w:val="28"/>
        </w:rPr>
        <w:t>6188</w:t>
      </w:r>
      <w:r w:rsidR="00102B32" w:rsidRPr="003E483D">
        <w:rPr>
          <w:rFonts w:ascii="仿宋_GB2312" w:eastAsia="仿宋_GB2312" w:hAnsi="宋体" w:cs="宋体" w:hint="eastAsia"/>
          <w:color w:val="3C3C3C"/>
          <w:kern w:val="0"/>
          <w:sz w:val="28"/>
          <w:szCs w:val="28"/>
        </w:rPr>
        <w:t>人次</w:t>
      </w:r>
      <w:r w:rsidR="00102B32">
        <w:rPr>
          <w:rFonts w:ascii="仿宋_GB2312" w:eastAsia="仿宋_GB2312" w:hAnsi="宋体" w:cs="宋体" w:hint="eastAsia"/>
          <w:color w:val="3C3C3C"/>
          <w:kern w:val="0"/>
          <w:sz w:val="28"/>
          <w:szCs w:val="28"/>
        </w:rPr>
        <w:t>；泉州市机关事业单位工勤人员考试1602人次</w:t>
      </w:r>
      <w:r w:rsidR="00102B32" w:rsidRPr="003E483D">
        <w:rPr>
          <w:rFonts w:ascii="仿宋_GB2312" w:eastAsia="仿宋_GB2312" w:hAnsi="宋体" w:cs="宋体" w:hint="eastAsia"/>
          <w:color w:val="3C3C3C"/>
          <w:kern w:val="0"/>
          <w:sz w:val="28"/>
          <w:szCs w:val="28"/>
        </w:rPr>
        <w:t>。</w:t>
      </w:r>
    </w:p>
    <w:p w:rsidR="009009CF"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主动承办专业学科技能大赛活动。</w:t>
      </w:r>
      <w:r w:rsidRPr="00715854">
        <w:rPr>
          <w:rFonts w:ascii="仿宋_GB2312" w:eastAsia="仿宋_GB2312" w:hAnsi="宋体" w:cs="宋体" w:hint="eastAsia"/>
          <w:color w:val="3C3C3C"/>
          <w:kern w:val="0"/>
          <w:sz w:val="28"/>
          <w:szCs w:val="28"/>
        </w:rPr>
        <w:t>201</w:t>
      </w:r>
      <w:r w:rsidR="003E483D">
        <w:rPr>
          <w:rFonts w:ascii="仿宋_GB2312" w:eastAsia="仿宋_GB2312" w:hAnsi="宋体" w:cs="宋体" w:hint="eastAsia"/>
          <w:color w:val="3C3C3C"/>
          <w:kern w:val="0"/>
          <w:sz w:val="28"/>
          <w:szCs w:val="28"/>
        </w:rPr>
        <w:t>8</w:t>
      </w:r>
      <w:r w:rsidRPr="00715854">
        <w:rPr>
          <w:rFonts w:ascii="仿宋_GB2312" w:eastAsia="仿宋_GB2312" w:hAnsi="宋体" w:cs="宋体" w:hint="eastAsia"/>
          <w:color w:val="3C3C3C"/>
          <w:kern w:val="0"/>
          <w:sz w:val="28"/>
          <w:szCs w:val="28"/>
        </w:rPr>
        <w:t>年5月承办了福建省属中等职业学校教师教学技能竞赛</w:t>
      </w:r>
      <w:r w:rsidR="003E483D">
        <w:rPr>
          <w:rFonts w:ascii="仿宋_GB2312" w:eastAsia="仿宋_GB2312" w:hAnsi="宋体" w:cs="宋体" w:hint="eastAsia"/>
          <w:color w:val="3C3C3C"/>
          <w:kern w:val="0"/>
          <w:sz w:val="28"/>
          <w:szCs w:val="28"/>
        </w:rPr>
        <w:t>汽车电工电子、</w:t>
      </w:r>
      <w:r w:rsidRPr="00715854">
        <w:rPr>
          <w:rFonts w:ascii="仿宋_GB2312" w:eastAsia="仿宋_GB2312" w:hAnsi="宋体" w:cs="宋体" w:hint="eastAsia"/>
          <w:color w:val="3C3C3C"/>
          <w:kern w:val="0"/>
          <w:sz w:val="28"/>
          <w:szCs w:val="28"/>
        </w:rPr>
        <w:t>基础</w:t>
      </w:r>
      <w:r w:rsidR="003E483D">
        <w:rPr>
          <w:rFonts w:ascii="仿宋_GB2312" w:eastAsia="仿宋_GB2312" w:hAnsi="宋体" w:cs="宋体" w:hint="eastAsia"/>
          <w:color w:val="3C3C3C"/>
          <w:kern w:val="0"/>
          <w:sz w:val="28"/>
          <w:szCs w:val="28"/>
        </w:rPr>
        <w:t>会计</w:t>
      </w:r>
      <w:r w:rsidRPr="00715854">
        <w:rPr>
          <w:rFonts w:ascii="仿宋_GB2312" w:eastAsia="仿宋_GB2312" w:hAnsi="宋体" w:cs="宋体" w:hint="eastAsia"/>
          <w:color w:val="3C3C3C"/>
          <w:kern w:val="0"/>
          <w:sz w:val="28"/>
          <w:szCs w:val="28"/>
        </w:rPr>
        <w:t>、</w:t>
      </w:r>
      <w:r w:rsidR="003E483D">
        <w:rPr>
          <w:rFonts w:ascii="仿宋_GB2312" w:eastAsia="仿宋_GB2312" w:hAnsi="宋体" w:cs="宋体" w:hint="eastAsia"/>
          <w:color w:val="3C3C3C"/>
          <w:kern w:val="0"/>
          <w:sz w:val="28"/>
          <w:szCs w:val="28"/>
        </w:rPr>
        <w:t>数学三</w:t>
      </w:r>
      <w:r w:rsidRPr="00715854">
        <w:rPr>
          <w:rFonts w:ascii="仿宋_GB2312" w:eastAsia="仿宋_GB2312" w:hAnsi="宋体" w:cs="宋体" w:hint="eastAsia"/>
          <w:color w:val="3C3C3C"/>
          <w:kern w:val="0"/>
          <w:sz w:val="28"/>
          <w:szCs w:val="28"/>
        </w:rPr>
        <w:t>个赛项。通过承办大型会议和技能赛事，进一步提高了学校的行业知名度和社会影响力。</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lastRenderedPageBreak/>
        <w:t>5.3对口支援</w:t>
      </w:r>
    </w:p>
    <w:p w:rsidR="009009CF" w:rsidRPr="003F36A2" w:rsidRDefault="0084325C" w:rsidP="005726EC">
      <w:pPr>
        <w:shd w:val="clear" w:color="auto" w:fill="FFFFFF"/>
        <w:adjustRightInd w:val="0"/>
        <w:spacing w:beforeLines="50" w:before="156"/>
        <w:ind w:firstLineChars="200" w:firstLine="560"/>
        <w:contextualSpacing/>
        <w:rPr>
          <w:rFonts w:ascii="宋体" w:hAnsi="宋体" w:cs="宋体"/>
          <w:color w:val="FF0000"/>
          <w:kern w:val="0"/>
          <w:sz w:val="28"/>
          <w:szCs w:val="28"/>
        </w:rPr>
      </w:pPr>
      <w:r>
        <w:rPr>
          <w:rFonts w:ascii="仿宋_GB2312" w:eastAsia="仿宋_GB2312" w:hAnsi="宋体" w:cs="宋体" w:hint="eastAsia"/>
          <w:color w:val="3C3C3C"/>
          <w:kern w:val="0"/>
          <w:sz w:val="28"/>
          <w:szCs w:val="28"/>
        </w:rPr>
        <w:t>一是秉持“因应国策，牵引发展，合作共赢”理念，学校走出了“政府-校-企-校”合作办学模式之路，在政府推动和企业参与下，</w:t>
      </w:r>
      <w:r w:rsidR="003F36A2">
        <w:rPr>
          <w:rFonts w:ascii="仿宋_GB2312" w:eastAsia="仿宋_GB2312" w:hAnsi="宋体" w:cs="宋体" w:hint="eastAsia"/>
          <w:color w:val="3C3C3C"/>
          <w:kern w:val="0"/>
          <w:sz w:val="28"/>
          <w:szCs w:val="28"/>
        </w:rPr>
        <w:t>继续</w:t>
      </w:r>
      <w:r>
        <w:rPr>
          <w:rFonts w:ascii="仿宋_GB2312" w:eastAsia="仿宋_GB2312" w:hAnsi="宋体" w:cs="宋体" w:hint="eastAsia"/>
          <w:color w:val="3C3C3C"/>
          <w:kern w:val="0"/>
          <w:sz w:val="28"/>
          <w:szCs w:val="28"/>
        </w:rPr>
        <w:t>与闽北职业学院、泉州工艺美术学院、泉州经贸学院等职业学校合作办学，加强教育交流、培训职业技能、安置学生就业；二是主动出击，寻求合作。</w:t>
      </w:r>
      <w:r w:rsidRPr="007D1DEF">
        <w:rPr>
          <w:rFonts w:ascii="仿宋_GB2312" w:eastAsia="仿宋_GB2312" w:hAnsi="宋体" w:cs="宋体" w:hint="eastAsia"/>
          <w:color w:val="3C3C3C"/>
          <w:kern w:val="0"/>
          <w:sz w:val="28"/>
          <w:szCs w:val="28"/>
        </w:rPr>
        <w:t>二是</w:t>
      </w:r>
      <w:proofErr w:type="gramStart"/>
      <w:r w:rsidRPr="007D1DEF">
        <w:rPr>
          <w:rFonts w:ascii="仿宋_GB2312" w:eastAsia="仿宋_GB2312" w:hAnsi="宋体" w:cs="宋体" w:hint="eastAsia"/>
          <w:color w:val="3C3C3C"/>
          <w:kern w:val="0"/>
          <w:sz w:val="28"/>
          <w:szCs w:val="28"/>
        </w:rPr>
        <w:t>践行</w:t>
      </w:r>
      <w:proofErr w:type="gramEnd"/>
      <w:r w:rsidRPr="007D1DEF">
        <w:rPr>
          <w:rFonts w:ascii="仿宋_GB2312" w:eastAsia="仿宋_GB2312" w:hAnsi="宋体" w:cs="宋体" w:hint="eastAsia"/>
          <w:color w:val="3C3C3C"/>
          <w:kern w:val="0"/>
          <w:sz w:val="28"/>
          <w:szCs w:val="28"/>
        </w:rPr>
        <w:t>“上连政府，下接企业”的原则，先后于承接了</w:t>
      </w:r>
      <w:r w:rsidR="007D1DEF" w:rsidRPr="007D1DEF">
        <w:rPr>
          <w:rFonts w:ascii="仿宋_GB2312" w:eastAsia="仿宋_GB2312" w:hAnsi="宋体" w:cs="宋体" w:hint="eastAsia"/>
          <w:color w:val="3C3C3C"/>
          <w:kern w:val="0"/>
          <w:sz w:val="28"/>
          <w:szCs w:val="28"/>
        </w:rPr>
        <w:t>厦门</w:t>
      </w:r>
      <w:r w:rsidRPr="007D1DEF">
        <w:rPr>
          <w:rFonts w:ascii="仿宋_GB2312" w:eastAsia="仿宋_GB2312" w:hAnsi="宋体" w:cs="宋体" w:hint="eastAsia"/>
          <w:color w:val="3C3C3C"/>
          <w:kern w:val="0"/>
          <w:sz w:val="28"/>
          <w:szCs w:val="28"/>
        </w:rPr>
        <w:t>市粮食局下属企业职工</w:t>
      </w:r>
      <w:r w:rsidR="007D1DEF" w:rsidRPr="007D1DEF">
        <w:rPr>
          <w:rFonts w:ascii="仿宋_GB2312" w:eastAsia="仿宋_GB2312" w:hAnsi="宋体" w:cs="宋体" w:hint="eastAsia"/>
          <w:color w:val="3C3C3C"/>
          <w:kern w:val="0"/>
          <w:sz w:val="28"/>
          <w:szCs w:val="28"/>
        </w:rPr>
        <w:t>的</w:t>
      </w:r>
      <w:r w:rsidRPr="007D1DEF">
        <w:rPr>
          <w:rFonts w:ascii="仿宋_GB2312" w:eastAsia="仿宋_GB2312" w:hAnsi="宋体" w:cs="宋体" w:hint="eastAsia"/>
          <w:color w:val="3C3C3C"/>
          <w:kern w:val="0"/>
          <w:sz w:val="28"/>
          <w:szCs w:val="28"/>
        </w:rPr>
        <w:t>中级粮油保管员</w:t>
      </w:r>
      <w:r w:rsidR="007D1DEF" w:rsidRPr="007D1DEF">
        <w:rPr>
          <w:rFonts w:ascii="仿宋_GB2312" w:eastAsia="仿宋_GB2312" w:hAnsi="宋体" w:cs="宋体" w:hint="eastAsia"/>
          <w:color w:val="3C3C3C"/>
          <w:kern w:val="0"/>
          <w:sz w:val="28"/>
          <w:szCs w:val="28"/>
        </w:rPr>
        <w:t>和</w:t>
      </w:r>
      <w:r w:rsidR="007D1DEF" w:rsidRPr="008527E1">
        <w:rPr>
          <w:rFonts w:ascii="仿宋_GB2312" w:eastAsia="仿宋_GB2312" w:hAnsi="宋体" w:cs="宋体" w:hint="eastAsia"/>
          <w:color w:val="3C3C3C"/>
          <w:kern w:val="0"/>
          <w:sz w:val="28"/>
          <w:szCs w:val="28"/>
        </w:rPr>
        <w:t>福建省工</w:t>
      </w:r>
      <w:proofErr w:type="gramStart"/>
      <w:r w:rsidR="007D1DEF" w:rsidRPr="008527E1">
        <w:rPr>
          <w:rFonts w:ascii="仿宋_GB2312" w:eastAsia="仿宋_GB2312" w:hAnsi="宋体" w:cs="宋体" w:hint="eastAsia"/>
          <w:color w:val="3C3C3C"/>
          <w:kern w:val="0"/>
          <w:sz w:val="28"/>
          <w:szCs w:val="28"/>
        </w:rPr>
        <w:t>考机关</w:t>
      </w:r>
      <w:proofErr w:type="gramEnd"/>
      <w:r w:rsidR="007D1DEF" w:rsidRPr="008527E1">
        <w:rPr>
          <w:rFonts w:ascii="仿宋_GB2312" w:eastAsia="仿宋_GB2312" w:hAnsi="宋体" w:cs="宋体" w:hint="eastAsia"/>
          <w:color w:val="3C3C3C"/>
          <w:kern w:val="0"/>
          <w:sz w:val="28"/>
          <w:szCs w:val="28"/>
        </w:rPr>
        <w:t>事业单位烹饪面点</w:t>
      </w:r>
      <w:r w:rsidR="007D1DEF">
        <w:rPr>
          <w:rFonts w:ascii="仿宋_GB2312" w:eastAsia="仿宋_GB2312" w:hAnsi="宋体" w:cs="宋体" w:hint="eastAsia"/>
          <w:color w:val="3C3C3C"/>
          <w:kern w:val="0"/>
          <w:sz w:val="28"/>
          <w:szCs w:val="28"/>
        </w:rPr>
        <w:t>师的</w:t>
      </w:r>
      <w:r w:rsidRPr="007D1DEF">
        <w:rPr>
          <w:rFonts w:ascii="仿宋_GB2312" w:eastAsia="仿宋_GB2312" w:hAnsi="宋体" w:cs="宋体" w:hint="eastAsia"/>
          <w:color w:val="3C3C3C"/>
          <w:kern w:val="0"/>
          <w:sz w:val="28"/>
          <w:szCs w:val="28"/>
        </w:rPr>
        <w:t>培训</w:t>
      </w:r>
      <w:r w:rsidR="007D1DEF" w:rsidRPr="007D1DEF">
        <w:rPr>
          <w:rFonts w:ascii="仿宋_GB2312" w:eastAsia="仿宋_GB2312" w:hAnsi="宋体" w:cs="宋体" w:hint="eastAsia"/>
          <w:color w:val="3C3C3C"/>
          <w:kern w:val="0"/>
          <w:sz w:val="28"/>
          <w:szCs w:val="28"/>
        </w:rPr>
        <w:t>及鉴定</w:t>
      </w:r>
      <w:r w:rsidRPr="007D1DEF">
        <w:rPr>
          <w:rFonts w:ascii="仿宋_GB2312" w:eastAsia="仿宋_GB2312" w:hAnsi="宋体" w:cs="宋体" w:hint="eastAsia"/>
          <w:color w:val="3C3C3C"/>
          <w:kern w:val="0"/>
          <w:sz w:val="28"/>
          <w:szCs w:val="28"/>
        </w:rPr>
        <w:t>工作，培训人数达</w:t>
      </w:r>
      <w:r w:rsidR="007D1DEF" w:rsidRPr="007D1DEF">
        <w:rPr>
          <w:rFonts w:ascii="仿宋_GB2312" w:eastAsia="仿宋_GB2312" w:hAnsi="宋体" w:cs="宋体" w:hint="eastAsia"/>
          <w:color w:val="3C3C3C"/>
          <w:kern w:val="0"/>
          <w:sz w:val="28"/>
          <w:szCs w:val="28"/>
        </w:rPr>
        <w:t>1</w:t>
      </w:r>
      <w:r w:rsidR="00102B32">
        <w:rPr>
          <w:rFonts w:ascii="仿宋_GB2312" w:eastAsia="仿宋_GB2312" w:hAnsi="宋体" w:cs="宋体" w:hint="eastAsia"/>
          <w:color w:val="3C3C3C"/>
          <w:kern w:val="0"/>
          <w:sz w:val="28"/>
          <w:szCs w:val="28"/>
        </w:rPr>
        <w:t>3</w:t>
      </w:r>
      <w:r w:rsidR="007D1DEF" w:rsidRPr="007D1DEF">
        <w:rPr>
          <w:rFonts w:ascii="仿宋_GB2312" w:eastAsia="仿宋_GB2312" w:hAnsi="宋体" w:cs="宋体" w:hint="eastAsia"/>
          <w:color w:val="3C3C3C"/>
          <w:kern w:val="0"/>
          <w:sz w:val="28"/>
          <w:szCs w:val="28"/>
        </w:rPr>
        <w:t>0多</w:t>
      </w:r>
      <w:r w:rsidRPr="007D1DEF">
        <w:rPr>
          <w:rFonts w:ascii="仿宋_GB2312" w:eastAsia="仿宋_GB2312" w:hAnsi="宋体" w:cs="宋体" w:hint="eastAsia"/>
          <w:color w:val="3C3C3C"/>
          <w:kern w:val="0"/>
          <w:sz w:val="28"/>
          <w:szCs w:val="28"/>
        </w:rPr>
        <w:t>人</w:t>
      </w:r>
      <w:r w:rsidR="007D1DEF" w:rsidRPr="007D1DEF">
        <w:rPr>
          <w:rFonts w:ascii="仿宋_GB2312" w:eastAsia="仿宋_GB2312" w:hAnsi="宋体" w:cs="宋体" w:hint="eastAsia"/>
          <w:color w:val="3C3C3C"/>
          <w:kern w:val="0"/>
          <w:sz w:val="28"/>
          <w:szCs w:val="28"/>
        </w:rPr>
        <w:t>次</w:t>
      </w:r>
      <w:r w:rsidRPr="007D1DEF">
        <w:rPr>
          <w:rFonts w:ascii="仿宋_GB2312" w:eastAsia="仿宋_GB2312" w:hAnsi="宋体" w:cs="宋体" w:hint="eastAsia"/>
          <w:color w:val="3C3C3C"/>
          <w:kern w:val="0"/>
          <w:sz w:val="28"/>
          <w:szCs w:val="28"/>
        </w:rPr>
        <w:t>；</w:t>
      </w:r>
      <w:r w:rsidR="00102B32">
        <w:rPr>
          <w:rFonts w:ascii="仿宋_GB2312" w:eastAsia="仿宋_GB2312" w:hAnsi="宋体" w:cs="宋体" w:hint="eastAsia"/>
          <w:color w:val="3C3C3C"/>
          <w:kern w:val="0"/>
          <w:sz w:val="28"/>
          <w:szCs w:val="28"/>
        </w:rPr>
        <w:t>成立“淘宝美工”技术服务部，</w:t>
      </w:r>
      <w:proofErr w:type="gramStart"/>
      <w:r w:rsidR="00102B32">
        <w:rPr>
          <w:rFonts w:ascii="仿宋_GB2312" w:eastAsia="仿宋_GB2312" w:hAnsi="宋体" w:cs="宋体" w:hint="eastAsia"/>
          <w:color w:val="3C3C3C"/>
          <w:kern w:val="0"/>
          <w:sz w:val="28"/>
          <w:szCs w:val="28"/>
        </w:rPr>
        <w:t>承接淘宝网页</w:t>
      </w:r>
      <w:proofErr w:type="gramEnd"/>
      <w:r w:rsidR="00102B32">
        <w:rPr>
          <w:rFonts w:ascii="仿宋_GB2312" w:eastAsia="仿宋_GB2312" w:hAnsi="宋体" w:cs="宋体" w:hint="eastAsia"/>
          <w:color w:val="3C3C3C"/>
          <w:kern w:val="0"/>
          <w:sz w:val="28"/>
          <w:szCs w:val="28"/>
        </w:rPr>
        <w:t>制作订单等。</w:t>
      </w:r>
    </w:p>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6.举办者履责</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6.1经费</w:t>
      </w:r>
    </w:p>
    <w:p w:rsidR="009009CF" w:rsidRPr="009C5EE4"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9C5EE4">
        <w:rPr>
          <w:rFonts w:ascii="仿宋_GB2312" w:eastAsia="仿宋_GB2312" w:hAnsi="宋体" w:cs="宋体" w:hint="eastAsia"/>
          <w:color w:val="3C3C3C"/>
          <w:kern w:val="0"/>
          <w:sz w:val="28"/>
          <w:szCs w:val="28"/>
        </w:rPr>
        <w:t>201</w:t>
      </w:r>
      <w:r w:rsidR="009C5EE4" w:rsidRPr="009C5EE4">
        <w:rPr>
          <w:rFonts w:ascii="仿宋_GB2312" w:eastAsia="仿宋_GB2312" w:hAnsi="宋体" w:cs="宋体" w:hint="eastAsia"/>
          <w:color w:val="3C3C3C"/>
          <w:kern w:val="0"/>
          <w:sz w:val="28"/>
          <w:szCs w:val="28"/>
        </w:rPr>
        <w:t>8</w:t>
      </w:r>
      <w:r w:rsidRPr="009C5EE4">
        <w:rPr>
          <w:rFonts w:ascii="仿宋_GB2312" w:eastAsia="仿宋_GB2312" w:hAnsi="宋体" w:cs="宋体" w:hint="eastAsia"/>
          <w:color w:val="3C3C3C"/>
          <w:kern w:val="0"/>
          <w:sz w:val="28"/>
          <w:szCs w:val="28"/>
        </w:rPr>
        <w:t>年我校免学费补助政策资金、国家助学金、综合生均公用经费均落实到位，及时回拨到位。</w:t>
      </w:r>
    </w:p>
    <w:p w:rsidR="009009CF" w:rsidRPr="009C5EE4"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9C5EE4">
        <w:rPr>
          <w:rFonts w:ascii="仿宋_GB2312" w:eastAsia="仿宋_GB2312" w:hAnsi="宋体" w:cs="宋体" w:hint="eastAsia"/>
          <w:color w:val="3C3C3C"/>
          <w:kern w:val="0"/>
          <w:sz w:val="28"/>
          <w:szCs w:val="28"/>
        </w:rPr>
        <w:t>现代职业教育质量提升计划中央专项资金</w:t>
      </w:r>
      <w:r w:rsidR="009C5EE4" w:rsidRPr="009C5EE4">
        <w:rPr>
          <w:rFonts w:ascii="仿宋_GB2312" w:eastAsia="仿宋_GB2312" w:hAnsi="宋体" w:cs="宋体" w:hint="eastAsia"/>
          <w:color w:val="3C3C3C"/>
          <w:kern w:val="0"/>
          <w:sz w:val="28"/>
          <w:szCs w:val="28"/>
        </w:rPr>
        <w:t>573</w:t>
      </w:r>
      <w:r w:rsidRPr="009C5EE4">
        <w:rPr>
          <w:rFonts w:ascii="仿宋_GB2312" w:eastAsia="仿宋_GB2312" w:hAnsi="宋体" w:cs="宋体" w:hint="eastAsia"/>
          <w:color w:val="3C3C3C"/>
          <w:kern w:val="0"/>
          <w:sz w:val="28"/>
          <w:szCs w:val="28"/>
        </w:rPr>
        <w:t>万元</w:t>
      </w:r>
      <w:r w:rsidR="009C5EE4" w:rsidRPr="009C5EE4">
        <w:rPr>
          <w:rFonts w:ascii="仿宋_GB2312" w:eastAsia="仿宋_GB2312" w:hAnsi="宋体" w:cs="宋体" w:hint="eastAsia"/>
          <w:color w:val="3C3C3C"/>
          <w:kern w:val="0"/>
          <w:sz w:val="28"/>
          <w:szCs w:val="28"/>
        </w:rPr>
        <w:t>；</w:t>
      </w:r>
      <w:r w:rsidRPr="009C5EE4">
        <w:rPr>
          <w:rFonts w:ascii="仿宋_GB2312" w:eastAsia="仿宋_GB2312" w:hAnsi="宋体" w:cs="宋体" w:hint="eastAsia"/>
          <w:color w:val="3C3C3C"/>
          <w:kern w:val="0"/>
          <w:sz w:val="28"/>
          <w:szCs w:val="28"/>
        </w:rPr>
        <w:t>示范性</w:t>
      </w:r>
      <w:r w:rsidR="009C5EE4" w:rsidRPr="009C5EE4">
        <w:rPr>
          <w:rFonts w:ascii="仿宋_GB2312" w:eastAsia="仿宋_GB2312" w:hAnsi="宋体" w:cs="宋体" w:hint="eastAsia"/>
          <w:color w:val="3C3C3C"/>
          <w:kern w:val="0"/>
          <w:sz w:val="28"/>
          <w:szCs w:val="28"/>
        </w:rPr>
        <w:t>现代职业院校</w:t>
      </w:r>
      <w:r w:rsidRPr="009C5EE4">
        <w:rPr>
          <w:rFonts w:ascii="仿宋_GB2312" w:eastAsia="仿宋_GB2312" w:hAnsi="宋体" w:cs="宋体" w:hint="eastAsia"/>
          <w:color w:val="3C3C3C"/>
          <w:kern w:val="0"/>
          <w:sz w:val="28"/>
          <w:szCs w:val="28"/>
        </w:rPr>
        <w:t>项目建设资金500万元</w:t>
      </w:r>
      <w:r w:rsidR="009C5EE4" w:rsidRPr="009C5EE4">
        <w:rPr>
          <w:rFonts w:ascii="仿宋_GB2312" w:eastAsia="仿宋_GB2312" w:hAnsi="宋体" w:cs="宋体" w:hint="eastAsia"/>
          <w:color w:val="3C3C3C"/>
          <w:kern w:val="0"/>
          <w:sz w:val="28"/>
          <w:szCs w:val="28"/>
        </w:rPr>
        <w:t>；省基建拨款350万</w:t>
      </w:r>
      <w:r w:rsidRPr="009C5EE4">
        <w:rPr>
          <w:rFonts w:ascii="仿宋_GB2312" w:eastAsia="仿宋_GB2312" w:hAnsi="宋体" w:cs="宋体" w:hint="eastAsia"/>
          <w:color w:val="3C3C3C"/>
          <w:kern w:val="0"/>
          <w:sz w:val="28"/>
          <w:szCs w:val="28"/>
        </w:rPr>
        <w:t>。</w:t>
      </w:r>
      <w:r w:rsidR="009C5EE4" w:rsidRPr="009C5EE4">
        <w:rPr>
          <w:rFonts w:ascii="仿宋_GB2312" w:eastAsia="仿宋_GB2312" w:hAnsi="宋体" w:cs="宋体" w:hint="eastAsia"/>
          <w:color w:val="3C3C3C"/>
          <w:kern w:val="0"/>
          <w:sz w:val="28"/>
          <w:szCs w:val="28"/>
        </w:rPr>
        <w:t>综合生均经费拨款：4200、5100、5600元，其中</w:t>
      </w:r>
      <w:r w:rsidRPr="009C5EE4">
        <w:rPr>
          <w:rFonts w:ascii="仿宋_GB2312" w:eastAsia="仿宋_GB2312" w:hAnsi="宋体" w:cs="宋体" w:hint="eastAsia"/>
          <w:color w:val="3C3C3C"/>
          <w:kern w:val="0"/>
          <w:sz w:val="28"/>
          <w:szCs w:val="28"/>
        </w:rPr>
        <w:t>省定中职学校生均公用经费标准按专业类别确定，具体为：休闲保健类、财经商贸类、旅游服务类(不含烹饪专业)、教育类、司法服务类、公共管理与服务类专业，每生每年4200元；轻纺食品类、资源环境类、能源与新能源类、信息技术类、其他类专业，每生每年5100元；农林牧渔类、土木水利类、加工制造类、石油化工类、交通运输类、旅游服务类的烹饪专业，每生每年5600元。</w:t>
      </w:r>
    </w:p>
    <w:p w:rsidR="009009CF" w:rsidRPr="009C5EE4"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sidRPr="009C5EE4">
        <w:rPr>
          <w:rFonts w:ascii="仿宋_GB2312" w:eastAsia="仿宋_GB2312" w:hAnsi="宋体" w:cs="宋体" w:hint="eastAsia"/>
          <w:color w:val="3C3C3C"/>
          <w:kern w:val="0"/>
          <w:sz w:val="28"/>
          <w:szCs w:val="28"/>
        </w:rPr>
        <w:t>学校办学经费得到保障，根据学校201</w:t>
      </w:r>
      <w:r w:rsidR="009C5EE4" w:rsidRPr="009C5EE4">
        <w:rPr>
          <w:rFonts w:ascii="仿宋_GB2312" w:eastAsia="仿宋_GB2312" w:hAnsi="宋体" w:cs="宋体" w:hint="eastAsia"/>
          <w:color w:val="3C3C3C"/>
          <w:kern w:val="0"/>
          <w:sz w:val="28"/>
          <w:szCs w:val="28"/>
        </w:rPr>
        <w:t>8</w:t>
      </w:r>
      <w:r w:rsidRPr="009C5EE4">
        <w:rPr>
          <w:rFonts w:ascii="仿宋_GB2312" w:eastAsia="仿宋_GB2312" w:hAnsi="宋体" w:cs="宋体" w:hint="eastAsia"/>
          <w:color w:val="3C3C3C"/>
          <w:kern w:val="0"/>
          <w:sz w:val="28"/>
          <w:szCs w:val="28"/>
        </w:rPr>
        <w:t>年部门预算，学校预算内拨款</w:t>
      </w:r>
      <w:r w:rsidR="009C5EE4" w:rsidRPr="009C5EE4">
        <w:rPr>
          <w:rFonts w:ascii="仿宋_GB2312" w:eastAsia="仿宋_GB2312" w:hAnsi="宋体" w:cs="宋体" w:hint="eastAsia"/>
          <w:color w:val="3C3C3C"/>
          <w:kern w:val="0"/>
          <w:sz w:val="28"/>
          <w:szCs w:val="28"/>
        </w:rPr>
        <w:lastRenderedPageBreak/>
        <w:t>7569</w:t>
      </w:r>
      <w:r w:rsidRPr="009C5EE4">
        <w:rPr>
          <w:rFonts w:ascii="仿宋_GB2312" w:eastAsia="仿宋_GB2312" w:hAnsi="宋体" w:cs="宋体" w:hint="eastAsia"/>
          <w:color w:val="3C3C3C"/>
          <w:kern w:val="0"/>
          <w:sz w:val="28"/>
          <w:szCs w:val="28"/>
        </w:rPr>
        <w:t>万元，并能及时到位，主要用于学校人员经费及日常运转等。</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6.2政策措施</w:t>
      </w:r>
    </w:p>
    <w:p w:rsidR="009009CF" w:rsidRDefault="0084325C" w:rsidP="005726EC">
      <w:pPr>
        <w:shd w:val="clear" w:color="auto" w:fill="FFFFFF"/>
        <w:adjustRightInd w:val="0"/>
        <w:spacing w:beforeLines="50" w:before="156"/>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福建省政府及泉州市政府历来非常重视职业教育的发展，政府将职业教育纳入经济社会发展 “十三五”规划，出台各类文件将职业教育列入政府对相关部门的考核目标；福建省政府及泉州市政府重视职业教育的创新发展，支持五年制高等职业教育和中高职衔接等现代职教体系建设，学校是省级示范</w:t>
      </w:r>
      <w:proofErr w:type="gramStart"/>
      <w:r>
        <w:rPr>
          <w:rFonts w:ascii="仿宋_GB2312" w:eastAsia="仿宋_GB2312" w:hAnsi="宋体" w:cs="宋体" w:hint="eastAsia"/>
          <w:color w:val="3C3C3C"/>
          <w:kern w:val="0"/>
          <w:sz w:val="28"/>
          <w:szCs w:val="28"/>
        </w:rPr>
        <w:t>校项目</w:t>
      </w:r>
      <w:proofErr w:type="gramEnd"/>
      <w:r>
        <w:rPr>
          <w:rFonts w:ascii="仿宋_GB2312" w:eastAsia="仿宋_GB2312" w:hAnsi="宋体" w:cs="宋体" w:hint="eastAsia"/>
          <w:color w:val="3C3C3C"/>
          <w:kern w:val="0"/>
          <w:sz w:val="28"/>
          <w:szCs w:val="28"/>
        </w:rPr>
        <w:t>试点学校；福建省职业教育与普通教育协调发展。重视职业教育招生工作，将职业教育学生入学率作为初中的考核指标，</w:t>
      </w:r>
      <w:proofErr w:type="gramStart"/>
      <w:r>
        <w:rPr>
          <w:rFonts w:ascii="仿宋_GB2312" w:eastAsia="仿宋_GB2312" w:hAnsi="宋体" w:cs="宋体" w:hint="eastAsia"/>
          <w:color w:val="3C3C3C"/>
          <w:kern w:val="0"/>
          <w:sz w:val="28"/>
          <w:szCs w:val="28"/>
        </w:rPr>
        <w:t>普职比达</w:t>
      </w:r>
      <w:proofErr w:type="gramEnd"/>
      <w:r>
        <w:rPr>
          <w:rFonts w:ascii="仿宋_GB2312" w:eastAsia="仿宋_GB2312" w:hAnsi="宋体" w:cs="宋体" w:hint="eastAsia"/>
          <w:color w:val="3C3C3C"/>
          <w:kern w:val="0"/>
          <w:sz w:val="28"/>
          <w:szCs w:val="28"/>
        </w:rPr>
        <w:t>1：1。学校办学有充分的自主权，根据学校教学需要，</w:t>
      </w:r>
      <w:r w:rsidRPr="00A7507B">
        <w:rPr>
          <w:rFonts w:ascii="仿宋_GB2312" w:eastAsia="仿宋_GB2312" w:hAnsi="宋体" w:cs="宋体" w:hint="eastAsia"/>
          <w:color w:val="3C3C3C"/>
          <w:kern w:val="0"/>
          <w:sz w:val="28"/>
          <w:szCs w:val="28"/>
        </w:rPr>
        <w:t>2017年</w:t>
      </w:r>
      <w:r w:rsidR="003F36A2" w:rsidRPr="00A7507B">
        <w:rPr>
          <w:rFonts w:ascii="仿宋_GB2312" w:eastAsia="仿宋_GB2312" w:hAnsi="宋体" w:cs="宋体" w:hint="eastAsia"/>
          <w:color w:val="3C3C3C"/>
          <w:kern w:val="0"/>
          <w:sz w:val="28"/>
          <w:szCs w:val="28"/>
        </w:rPr>
        <w:t>8月</w:t>
      </w:r>
      <w:r w:rsidR="00A7507B" w:rsidRPr="00A7507B">
        <w:rPr>
          <w:rFonts w:ascii="仿宋_GB2312" w:eastAsia="仿宋_GB2312" w:hAnsi="宋体" w:cs="宋体" w:hint="eastAsia"/>
          <w:color w:val="3C3C3C"/>
          <w:kern w:val="0"/>
          <w:sz w:val="28"/>
          <w:szCs w:val="28"/>
        </w:rPr>
        <w:t>至2018年2月</w:t>
      </w:r>
      <w:r w:rsidRPr="00A7507B">
        <w:rPr>
          <w:rFonts w:ascii="仿宋_GB2312" w:eastAsia="仿宋_GB2312" w:hAnsi="宋体" w:cs="宋体" w:hint="eastAsia"/>
          <w:color w:val="3C3C3C"/>
          <w:kern w:val="0"/>
          <w:sz w:val="28"/>
          <w:szCs w:val="28"/>
        </w:rPr>
        <w:t>招聘</w:t>
      </w:r>
      <w:r w:rsidR="003F36A2" w:rsidRPr="00A7507B">
        <w:rPr>
          <w:rFonts w:ascii="仿宋_GB2312" w:eastAsia="仿宋_GB2312" w:hAnsi="宋体" w:cs="宋体" w:hint="eastAsia"/>
          <w:color w:val="3C3C3C"/>
          <w:kern w:val="0"/>
          <w:sz w:val="28"/>
          <w:szCs w:val="28"/>
        </w:rPr>
        <w:t>5</w:t>
      </w:r>
      <w:r w:rsidRPr="00A7507B">
        <w:rPr>
          <w:rFonts w:ascii="仿宋_GB2312" w:eastAsia="仿宋_GB2312" w:hAnsi="宋体" w:cs="宋体" w:hint="eastAsia"/>
          <w:color w:val="3C3C3C"/>
          <w:kern w:val="0"/>
          <w:sz w:val="28"/>
          <w:szCs w:val="28"/>
        </w:rPr>
        <w:t>7名教师</w:t>
      </w:r>
      <w:r>
        <w:rPr>
          <w:rFonts w:ascii="仿宋_GB2312" w:eastAsia="仿宋_GB2312" w:hAnsi="宋体" w:cs="宋体" w:hint="eastAsia"/>
          <w:color w:val="3C3C3C"/>
          <w:kern w:val="0"/>
          <w:sz w:val="28"/>
          <w:szCs w:val="28"/>
        </w:rPr>
        <w:t>，保证学校教育教学工作的正常开展。</w:t>
      </w:r>
    </w:p>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7.特色创新</w:t>
      </w:r>
    </w:p>
    <w:p w:rsidR="0057030C" w:rsidRPr="00AA70B4" w:rsidRDefault="00AA70B4"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7.1</w:t>
      </w:r>
      <w:r w:rsidR="0057030C" w:rsidRPr="00AA70B4">
        <w:rPr>
          <w:rFonts w:asciiTheme="majorEastAsia" w:eastAsiaTheme="majorEastAsia" w:hAnsiTheme="majorEastAsia" w:cs="宋体" w:hint="eastAsia"/>
          <w:color w:val="3C3C3C"/>
          <w:kern w:val="0"/>
          <w:sz w:val="28"/>
          <w:szCs w:val="28"/>
        </w:rPr>
        <w:t>案例</w:t>
      </w:r>
      <w:proofErr w:type="gramStart"/>
      <w:r w:rsidR="0057030C" w:rsidRPr="00AA70B4">
        <w:rPr>
          <w:rFonts w:asciiTheme="majorEastAsia" w:eastAsiaTheme="majorEastAsia" w:hAnsiTheme="majorEastAsia" w:cs="宋体" w:hint="eastAsia"/>
          <w:color w:val="3C3C3C"/>
          <w:kern w:val="0"/>
          <w:sz w:val="28"/>
          <w:szCs w:val="28"/>
        </w:rPr>
        <w:t>一</w:t>
      </w:r>
      <w:proofErr w:type="gramEnd"/>
      <w:r w:rsidR="0057030C" w:rsidRPr="00AA70B4">
        <w:rPr>
          <w:rFonts w:asciiTheme="majorEastAsia" w:eastAsiaTheme="majorEastAsia" w:hAnsiTheme="majorEastAsia" w:cs="宋体" w:hint="eastAsia"/>
          <w:color w:val="3C3C3C"/>
          <w:kern w:val="0"/>
          <w:sz w:val="28"/>
          <w:szCs w:val="28"/>
        </w:rPr>
        <w:t>：闽南文化进校园之文育篇</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proofErr w:type="gramStart"/>
      <w:r w:rsidRPr="0057030C">
        <w:rPr>
          <w:rFonts w:ascii="仿宋_GB2312" w:eastAsia="仿宋_GB2312" w:hAnsi="宋体" w:cs="宋体" w:hint="eastAsia"/>
          <w:color w:val="3C3C3C"/>
          <w:kern w:val="0"/>
          <w:sz w:val="28"/>
          <w:szCs w:val="28"/>
        </w:rPr>
        <w:t>呷</w:t>
      </w:r>
      <w:proofErr w:type="gramEnd"/>
      <w:r w:rsidRPr="0057030C">
        <w:rPr>
          <w:rFonts w:ascii="仿宋_GB2312" w:eastAsia="仿宋_GB2312" w:hAnsi="宋体" w:cs="宋体" w:hint="eastAsia"/>
          <w:color w:val="3C3C3C"/>
          <w:kern w:val="0"/>
          <w:sz w:val="28"/>
          <w:szCs w:val="28"/>
        </w:rPr>
        <w:t>一口观音醇香，品</w:t>
      </w:r>
      <w:proofErr w:type="gramStart"/>
      <w:r w:rsidRPr="0057030C">
        <w:rPr>
          <w:rFonts w:ascii="仿宋_GB2312" w:eastAsia="仿宋_GB2312" w:hAnsi="宋体" w:cs="宋体" w:hint="eastAsia"/>
          <w:color w:val="3C3C3C"/>
          <w:kern w:val="0"/>
          <w:sz w:val="28"/>
          <w:szCs w:val="28"/>
        </w:rPr>
        <w:t>一味古早美食</w:t>
      </w:r>
      <w:proofErr w:type="gramEnd"/>
      <w:r w:rsidRPr="0057030C">
        <w:rPr>
          <w:rFonts w:ascii="仿宋_GB2312" w:eastAsia="仿宋_GB2312" w:hAnsi="宋体" w:cs="宋体" w:hint="eastAsia"/>
          <w:color w:val="3C3C3C"/>
          <w:kern w:val="0"/>
          <w:sz w:val="28"/>
          <w:szCs w:val="28"/>
        </w:rPr>
        <w:t>，听一曲南音清丽，看一段木偶传奇……多元文化宝库，海峡西岸名城——中国泉州，是一座极具东方古韵之美的文化古城，拥有海上丝绸之路的灿烂辉煌。</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蓝蓝泉州湾，古老</w:t>
      </w:r>
      <w:proofErr w:type="gramStart"/>
      <w:r w:rsidRPr="0057030C">
        <w:rPr>
          <w:rFonts w:ascii="仿宋_GB2312" w:eastAsia="仿宋_GB2312" w:hAnsi="宋体" w:cs="宋体" w:hint="eastAsia"/>
          <w:color w:val="3C3C3C"/>
          <w:kern w:val="0"/>
          <w:sz w:val="28"/>
          <w:szCs w:val="28"/>
        </w:rPr>
        <w:t>刺</w:t>
      </w:r>
      <w:proofErr w:type="gramEnd"/>
      <w:r w:rsidRPr="0057030C">
        <w:rPr>
          <w:rFonts w:ascii="仿宋_GB2312" w:eastAsia="仿宋_GB2312" w:hAnsi="宋体" w:cs="宋体" w:hint="eastAsia"/>
          <w:color w:val="3C3C3C"/>
          <w:kern w:val="0"/>
          <w:sz w:val="28"/>
          <w:szCs w:val="28"/>
        </w:rPr>
        <w:t>桐城，潺潺洛阳江，巍峨清源山，有我们美丽的校园——福建经贸学校。</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学校应中等职业教育自身发展的要求，在21世纪国家深化职业教育教学改革的同时，坚持“德育为先，立德树人”的宗旨，全面实施综合素质教育，立足我校扎根闽南的实际情况，走特色发展和差异化发展道路。将人文素养和职业精神教育纳入人才教育培养方案，根据泉州区域文化特色，以“闽南文化进校园”为载体，通过引入闽南地方传统文化，引入地方企</w:t>
      </w:r>
      <w:r w:rsidRPr="0057030C">
        <w:rPr>
          <w:rFonts w:ascii="仿宋_GB2312" w:eastAsia="仿宋_GB2312" w:hAnsi="宋体" w:cs="宋体" w:hint="eastAsia"/>
          <w:color w:val="3C3C3C"/>
          <w:kern w:val="0"/>
          <w:sz w:val="28"/>
          <w:szCs w:val="28"/>
        </w:rPr>
        <w:lastRenderedPageBreak/>
        <w:t>业文化，开展中</w:t>
      </w:r>
      <w:proofErr w:type="gramStart"/>
      <w:r w:rsidRPr="0057030C">
        <w:rPr>
          <w:rFonts w:ascii="仿宋_GB2312" w:eastAsia="仿宋_GB2312" w:hAnsi="宋体" w:cs="宋体" w:hint="eastAsia"/>
          <w:color w:val="3C3C3C"/>
          <w:kern w:val="0"/>
          <w:sz w:val="28"/>
          <w:szCs w:val="28"/>
        </w:rPr>
        <w:t>职生思想</w:t>
      </w:r>
      <w:proofErr w:type="gramEnd"/>
      <w:r w:rsidRPr="0057030C">
        <w:rPr>
          <w:rFonts w:ascii="仿宋_GB2312" w:eastAsia="仿宋_GB2312" w:hAnsi="宋体" w:cs="宋体" w:hint="eastAsia"/>
          <w:color w:val="3C3C3C"/>
          <w:kern w:val="0"/>
          <w:sz w:val="28"/>
          <w:szCs w:val="28"/>
        </w:rPr>
        <w:t>道德、职业道德、创新精神教育，进一步继承和弘扬地方优秀传统文化，使传统文化的精神内化于心、外化于行，充分发挥先进校园文化合力育人作用。优化学校管理、丰富学校内涵、创建特色校园，进一步提高办学品味和办学质量，确保学校教育可持续发展。</w:t>
      </w: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7.1.1</w:t>
      </w:r>
      <w:r w:rsidR="0057030C" w:rsidRPr="00AA70B4">
        <w:rPr>
          <w:rFonts w:ascii="宋体" w:hAnsi="宋体" w:cs="宋体" w:hint="eastAsia"/>
          <w:bCs/>
          <w:sz w:val="28"/>
          <w:szCs w:val="28"/>
        </w:rPr>
        <w:t>趣语闽南</w:t>
      </w:r>
    </w:p>
    <w:p w:rsidR="0057030C" w:rsidRPr="00AA70B4" w:rsidRDefault="00AA70B4" w:rsidP="00AA70B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AA70B4">
        <w:rPr>
          <w:rFonts w:ascii="仿宋_GB2312" w:eastAsia="仿宋_GB2312" w:hAnsi="宋体" w:cs="宋体" w:hint="eastAsia"/>
          <w:color w:val="3C3C3C"/>
          <w:kern w:val="0"/>
          <w:sz w:val="28"/>
          <w:szCs w:val="28"/>
        </w:rPr>
        <w:t>(1)</w:t>
      </w:r>
      <w:r w:rsidR="0057030C" w:rsidRPr="00AA70B4">
        <w:rPr>
          <w:rFonts w:ascii="仿宋_GB2312" w:eastAsia="仿宋_GB2312" w:hAnsi="宋体" w:cs="宋体" w:hint="eastAsia"/>
          <w:color w:val="3C3C3C"/>
          <w:kern w:val="0"/>
          <w:sz w:val="28"/>
          <w:szCs w:val="28"/>
        </w:rPr>
        <w:t>学说闽南语</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闽南方言系指闽南人创造和使用的地方语言。该方言是汉语诸方言中很重要的一种方言，为</w:t>
      </w:r>
      <w:hyperlink r:id="rId10" w:tgtFrame="http://www.360doc.com/content/13/0715/14/_blank" w:history="1">
        <w:r w:rsidRPr="0057030C">
          <w:rPr>
            <w:rFonts w:ascii="仿宋_GB2312" w:eastAsia="仿宋_GB2312" w:hAnsi="宋体" w:cs="宋体" w:hint="eastAsia"/>
            <w:color w:val="3C3C3C"/>
            <w:kern w:val="0"/>
            <w:sz w:val="28"/>
            <w:szCs w:val="28"/>
          </w:rPr>
          <w:t>中国八大方言</w:t>
        </w:r>
      </w:hyperlink>
      <w:r w:rsidRPr="0057030C">
        <w:rPr>
          <w:rFonts w:ascii="仿宋_GB2312" w:eastAsia="仿宋_GB2312" w:hAnsi="宋体" w:cs="宋体" w:hint="eastAsia"/>
          <w:color w:val="3C3C3C"/>
          <w:kern w:val="0"/>
          <w:sz w:val="28"/>
          <w:szCs w:val="28"/>
        </w:rPr>
        <w:t>之一。是全世界最具有代表性的60种语言之一。据统计全球讲</w:t>
      </w:r>
      <w:hyperlink r:id="rId11" w:tgtFrame="http://www.360doc.com/content/13/0715/14/_blank" w:history="1">
        <w:r w:rsidRPr="0057030C">
          <w:rPr>
            <w:rFonts w:ascii="仿宋_GB2312" w:eastAsia="仿宋_GB2312" w:hAnsi="宋体" w:cs="宋体" w:hint="eastAsia"/>
            <w:color w:val="3C3C3C"/>
            <w:kern w:val="0"/>
            <w:sz w:val="28"/>
            <w:szCs w:val="28"/>
          </w:rPr>
          <w:t>闽南语</w:t>
        </w:r>
      </w:hyperlink>
      <w:r w:rsidRPr="0057030C">
        <w:rPr>
          <w:rFonts w:ascii="仿宋_GB2312" w:eastAsia="仿宋_GB2312" w:hAnsi="宋体" w:cs="宋体" w:hint="eastAsia"/>
          <w:color w:val="3C3C3C"/>
          <w:kern w:val="0"/>
          <w:sz w:val="28"/>
          <w:szCs w:val="28"/>
        </w:rPr>
        <w:t>的人多达8000万。</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在“闽南文化进校园”的活动过程中，校团委定期举办闽南文化讲座，以文化传播活动为拓展推广文化的载体，使广大学生参与闽南文化传播，主动成为闽南文化的传承者。</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2017年12月我校团委于西湖校区第一多功能报告厅举办了《闽南文化进校园之趣味闽南语》讲座。我们特邀泉州著名文化人李以健先生为我们的演讲嘉宾。李以健先生，人称“泉州老李”，泉州传统茶饼店“十八芝”掌柜，是个典型的“泉州通”。李老师从闽南语的演化历程说起，声情并茂地为我们带来了各种闽南语小故事和成语俗语，并邀请同学们现场参与学说闽南语生僻字，大家踊跃举手，现场气氛十分热烈。李老师让同学们明白了闽南语虽被称为中华语言的活化石，但他认为语言并不只是化石，因为生命是在不停的前进和改变的。</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一系列趣味闽南语讲座的举办，加深了学生对闽南文化的了解和感知，使同学们进一步了解古朴真实的泉州，更热爱自己的家乡，在校园掀起学习闽南文化、泉州文化的热潮，增加了泉州的人文情怀，促进了经贸校园</w:t>
      </w:r>
      <w:r w:rsidRPr="0057030C">
        <w:rPr>
          <w:rFonts w:ascii="仿宋_GB2312" w:eastAsia="仿宋_GB2312" w:hAnsi="宋体" w:cs="宋体" w:hint="eastAsia"/>
          <w:color w:val="3C3C3C"/>
          <w:kern w:val="0"/>
          <w:sz w:val="28"/>
          <w:szCs w:val="28"/>
        </w:rPr>
        <w:lastRenderedPageBreak/>
        <w:t xml:space="preserve">的精神文明建设。 </w:t>
      </w:r>
    </w:p>
    <w:p w:rsidR="0057030C" w:rsidRDefault="00AA70B4" w:rsidP="0057030C">
      <w:pPr>
        <w:ind w:firstLineChars="200" w:firstLine="480"/>
        <w:jc w:val="center"/>
        <w:rPr>
          <w:sz w:val="24"/>
        </w:rPr>
      </w:pPr>
      <w:r>
        <w:rPr>
          <w:rFonts w:hint="eastAsia"/>
          <w:noProof/>
          <w:sz w:val="24"/>
        </w:rPr>
        <w:drawing>
          <wp:anchor distT="0" distB="0" distL="114300" distR="114300" simplePos="0" relativeHeight="251664384" behindDoc="0" locked="0" layoutInCell="1" allowOverlap="1" wp14:anchorId="46F36DBB" wp14:editId="03C566A5">
            <wp:simplePos x="0" y="0"/>
            <wp:positionH relativeFrom="column">
              <wp:posOffset>94615</wp:posOffset>
            </wp:positionH>
            <wp:positionV relativeFrom="paragraph">
              <wp:posOffset>81280</wp:posOffset>
            </wp:positionV>
            <wp:extent cx="2520000" cy="1417454"/>
            <wp:effectExtent l="0" t="0" r="0" b="0"/>
            <wp:wrapSquare wrapText="bothSides"/>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4174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rPr>
        <w:drawing>
          <wp:inline distT="0" distB="0" distL="0" distR="0" wp14:anchorId="384B1854" wp14:editId="33F1310C">
            <wp:extent cx="2520000" cy="1418585"/>
            <wp:effectExtent l="0" t="0" r="0" b="0"/>
            <wp:docPr id="35" name="图片 3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418585"/>
                    </a:xfrm>
                    <a:prstGeom prst="rect">
                      <a:avLst/>
                    </a:prstGeom>
                    <a:noFill/>
                    <a:ln>
                      <a:noFill/>
                    </a:ln>
                  </pic:spPr>
                </pic:pic>
              </a:graphicData>
            </a:graphic>
          </wp:inline>
        </w:drawing>
      </w:r>
    </w:p>
    <w:p w:rsidR="0057030C" w:rsidRPr="00AA70B4" w:rsidRDefault="00AA70B4" w:rsidP="00AA70B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AA70B4">
        <w:rPr>
          <w:rFonts w:ascii="仿宋_GB2312" w:eastAsia="仿宋_GB2312" w:hAnsi="宋体" w:cs="宋体" w:hint="eastAsia"/>
          <w:color w:val="3C3C3C"/>
          <w:kern w:val="0"/>
          <w:sz w:val="28"/>
          <w:szCs w:val="28"/>
        </w:rPr>
        <w:t>(2)</w:t>
      </w:r>
      <w:r w:rsidR="0057030C" w:rsidRPr="00AA70B4">
        <w:rPr>
          <w:rFonts w:ascii="仿宋_GB2312" w:eastAsia="仿宋_GB2312" w:hAnsi="宋体" w:cs="宋体" w:hint="eastAsia"/>
          <w:color w:val="3C3C3C"/>
          <w:kern w:val="0"/>
          <w:sz w:val="28"/>
          <w:szCs w:val="28"/>
        </w:rPr>
        <w:t>学唱闽南歌</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为了弘扬闽南文化，让大家了解更多的闽南语文化，使闽南语文化走进校园，也为热爱音乐的闽南学子提供展现自我风采的平台，</w:t>
      </w:r>
      <w:proofErr w:type="gramStart"/>
      <w:r w:rsidRPr="0057030C">
        <w:rPr>
          <w:rFonts w:ascii="仿宋_GB2312" w:eastAsia="仿宋_GB2312" w:hAnsi="宋体" w:cs="宋体" w:hint="eastAsia"/>
          <w:color w:val="3C3C3C"/>
          <w:kern w:val="0"/>
          <w:sz w:val="28"/>
          <w:szCs w:val="28"/>
        </w:rPr>
        <w:t>理工系</w:t>
      </w:r>
      <w:proofErr w:type="gramEnd"/>
      <w:r w:rsidRPr="0057030C">
        <w:rPr>
          <w:rFonts w:ascii="仿宋_GB2312" w:eastAsia="仿宋_GB2312" w:hAnsi="宋体" w:cs="宋体" w:hint="eastAsia"/>
          <w:color w:val="3C3C3C"/>
          <w:kern w:val="0"/>
          <w:sz w:val="28"/>
          <w:szCs w:val="28"/>
        </w:rPr>
        <w:t>团委于2017年12月在西湖校区体育馆举办了以“情系闽南，唱咱</w:t>
      </w:r>
      <w:proofErr w:type="gramStart"/>
      <w:r w:rsidRPr="0057030C">
        <w:rPr>
          <w:rFonts w:ascii="仿宋_GB2312" w:eastAsia="仿宋_GB2312" w:hAnsi="宋体" w:cs="宋体" w:hint="eastAsia"/>
          <w:color w:val="3C3C3C"/>
          <w:kern w:val="0"/>
          <w:sz w:val="28"/>
          <w:szCs w:val="28"/>
        </w:rPr>
        <w:t>厝</w:t>
      </w:r>
      <w:proofErr w:type="gramEnd"/>
      <w:r w:rsidRPr="0057030C">
        <w:rPr>
          <w:rFonts w:ascii="仿宋_GB2312" w:eastAsia="仿宋_GB2312" w:hAnsi="宋体" w:cs="宋体" w:hint="eastAsia"/>
          <w:color w:val="3C3C3C"/>
          <w:kern w:val="0"/>
          <w:sz w:val="28"/>
          <w:szCs w:val="28"/>
        </w:rPr>
        <w:t>歌”为主题的闽南语歌手大赛。</w:t>
      </w:r>
    </w:p>
    <w:p w:rsidR="0057030C" w:rsidRPr="00B13B9A" w:rsidRDefault="00AA70B4" w:rsidP="0057030C">
      <w:pPr>
        <w:spacing w:line="440" w:lineRule="exact"/>
        <w:jc w:val="center"/>
        <w:rPr>
          <w:sz w:val="24"/>
        </w:rPr>
      </w:pPr>
      <w:r>
        <w:rPr>
          <w:rFonts w:hint="eastAsia"/>
          <w:noProof/>
          <w:sz w:val="24"/>
        </w:rPr>
        <w:drawing>
          <wp:anchor distT="0" distB="0" distL="114300" distR="114300" simplePos="0" relativeHeight="251666432" behindDoc="0" locked="0" layoutInCell="1" allowOverlap="1" wp14:anchorId="67B92C2F" wp14:editId="45E0E4BC">
            <wp:simplePos x="0" y="0"/>
            <wp:positionH relativeFrom="column">
              <wp:posOffset>3018790</wp:posOffset>
            </wp:positionH>
            <wp:positionV relativeFrom="paragraph">
              <wp:posOffset>61595</wp:posOffset>
            </wp:positionV>
            <wp:extent cx="2519680" cy="1890395"/>
            <wp:effectExtent l="0" t="0" r="0" b="0"/>
            <wp:wrapSquare wrapText="bothSides"/>
            <wp:docPr id="33" name="图片 33" descr="IMG_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2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rPr>
        <w:drawing>
          <wp:anchor distT="0" distB="0" distL="114300" distR="114300" simplePos="0" relativeHeight="251665408" behindDoc="0" locked="0" layoutInCell="1" allowOverlap="1" wp14:anchorId="6F0DF57B" wp14:editId="058F5B96">
            <wp:simplePos x="0" y="0"/>
            <wp:positionH relativeFrom="column">
              <wp:posOffset>306705</wp:posOffset>
            </wp:positionH>
            <wp:positionV relativeFrom="paragraph">
              <wp:posOffset>61595</wp:posOffset>
            </wp:positionV>
            <wp:extent cx="2519680" cy="1891665"/>
            <wp:effectExtent l="0" t="0" r="0" b="0"/>
            <wp:wrapSquare wrapText="bothSides"/>
            <wp:docPr id="34" name="图片 34" descr="IMG_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0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Default="00AA70B4" w:rsidP="00AA70B4">
      <w:pPr>
        <w:shd w:val="clear" w:color="auto" w:fill="FFFFFF"/>
        <w:adjustRightInd w:val="0"/>
        <w:spacing w:before="50"/>
        <w:ind w:firstLineChars="200" w:firstLine="560"/>
        <w:contextualSpacing/>
        <w:rPr>
          <w:sz w:val="24"/>
        </w:rPr>
      </w:pPr>
      <w:r w:rsidRPr="00AA70B4">
        <w:rPr>
          <w:rFonts w:ascii="仿宋_GB2312" w:eastAsia="仿宋_GB2312" w:hAnsi="宋体" w:cs="宋体" w:hint="eastAsia"/>
          <w:color w:val="3C3C3C"/>
          <w:kern w:val="0"/>
          <w:sz w:val="28"/>
          <w:szCs w:val="28"/>
        </w:rPr>
        <w:t>(3)</w:t>
      </w:r>
      <w:r w:rsidR="0057030C" w:rsidRPr="00AA70B4">
        <w:rPr>
          <w:rFonts w:ascii="仿宋_GB2312" w:eastAsia="仿宋_GB2312" w:hAnsi="宋体" w:cs="宋体" w:hint="eastAsia"/>
          <w:color w:val="3C3C3C"/>
          <w:kern w:val="0"/>
          <w:sz w:val="28"/>
          <w:szCs w:val="28"/>
        </w:rPr>
        <w:t>学写闽南字</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为弘扬闽南文化，让更多的师生了解闽南当地特色风俗，传播学习闽南语，营造良好的校园文化氛围。</w:t>
      </w:r>
    </w:p>
    <w:p w:rsidR="0057030C" w:rsidRPr="0057030C" w:rsidRDefault="0057030C"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2017年10月中旬，信息系团委于洛江校区多功能报告厅举办了一场精彩纷呈的闽南语汉字听写大赛。</w:t>
      </w:r>
    </w:p>
    <w:p w:rsidR="0057030C" w:rsidRDefault="00E123D4" w:rsidP="00116AA9">
      <w:pPr>
        <w:ind w:firstLineChars="200" w:firstLine="480"/>
        <w:rPr>
          <w:b/>
          <w:sz w:val="24"/>
        </w:rPr>
      </w:pPr>
      <w:r>
        <w:rPr>
          <w:rFonts w:hint="eastAsia"/>
          <w:noProof/>
          <w:sz w:val="24"/>
        </w:rPr>
        <w:lastRenderedPageBreak/>
        <w:drawing>
          <wp:anchor distT="0" distB="0" distL="114300" distR="114300" simplePos="0" relativeHeight="251667456" behindDoc="1" locked="0" layoutInCell="1" allowOverlap="1" wp14:anchorId="387EFF99" wp14:editId="7B206BC4">
            <wp:simplePos x="0" y="0"/>
            <wp:positionH relativeFrom="column">
              <wp:posOffset>190500</wp:posOffset>
            </wp:positionH>
            <wp:positionV relativeFrom="paragraph">
              <wp:posOffset>80645</wp:posOffset>
            </wp:positionV>
            <wp:extent cx="2519680" cy="1889125"/>
            <wp:effectExtent l="0" t="0" r="0" b="0"/>
            <wp:wrapSquare wrapText="bothSides"/>
            <wp:docPr id="32" name="图片 32" descr="2069C423397FFE7568AEB4F2A7D29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69C423397FFE7568AEB4F2A7D293B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4"/>
        </w:rPr>
        <w:drawing>
          <wp:anchor distT="0" distB="0" distL="114300" distR="114300" simplePos="0" relativeHeight="251668480" behindDoc="0" locked="0" layoutInCell="1" allowOverlap="1" wp14:anchorId="35635E58" wp14:editId="40272338">
            <wp:simplePos x="0" y="0"/>
            <wp:positionH relativeFrom="column">
              <wp:posOffset>2931795</wp:posOffset>
            </wp:positionH>
            <wp:positionV relativeFrom="paragraph">
              <wp:posOffset>80010</wp:posOffset>
            </wp:positionV>
            <wp:extent cx="2519680" cy="1890395"/>
            <wp:effectExtent l="0" t="0" r="0" b="0"/>
            <wp:wrapSquare wrapText="bothSides"/>
            <wp:docPr id="31" name="图片 31" descr="B1093617048C66B3CE3AFB94DD95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B1093617048C66B3CE3AFB94DD9578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7.1.2</w:t>
      </w:r>
      <w:r w:rsidR="0057030C" w:rsidRPr="00AA70B4">
        <w:rPr>
          <w:rFonts w:ascii="宋体" w:hAnsi="宋体" w:cs="宋体" w:hint="eastAsia"/>
          <w:bCs/>
          <w:sz w:val="28"/>
          <w:szCs w:val="28"/>
        </w:rPr>
        <w:t>舞动闽南</w:t>
      </w:r>
    </w:p>
    <w:p w:rsidR="0057030C" w:rsidRPr="00E123D4" w:rsidRDefault="00E123D4"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E123D4">
        <w:rPr>
          <w:rFonts w:ascii="仿宋_GB2312" w:eastAsia="仿宋_GB2312" w:hAnsi="宋体" w:cs="宋体" w:hint="eastAsia"/>
          <w:color w:val="3C3C3C"/>
          <w:kern w:val="0"/>
          <w:sz w:val="28"/>
          <w:szCs w:val="28"/>
        </w:rPr>
        <w:t>(1)</w:t>
      </w:r>
      <w:r w:rsidR="0057030C" w:rsidRPr="00E123D4">
        <w:rPr>
          <w:rFonts w:ascii="仿宋_GB2312" w:eastAsia="仿宋_GB2312" w:hAnsi="宋体" w:cs="宋体" w:hint="eastAsia"/>
          <w:color w:val="3C3C3C"/>
          <w:kern w:val="0"/>
          <w:sz w:val="28"/>
          <w:szCs w:val="28"/>
        </w:rPr>
        <w:t>“闽南文化”主题文艺汇演</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为了向来自省市各级领导以及社会各界宾朋展现我校顺利入驻新校区的喜庆气氛，也为彰</w:t>
      </w:r>
      <w:proofErr w:type="gramStart"/>
      <w:r w:rsidRPr="0057030C">
        <w:rPr>
          <w:rFonts w:ascii="仿宋_GB2312" w:eastAsia="仿宋_GB2312" w:hAnsi="宋体" w:cs="宋体" w:hint="eastAsia"/>
          <w:color w:val="3C3C3C"/>
          <w:kern w:val="0"/>
          <w:sz w:val="28"/>
          <w:szCs w:val="28"/>
        </w:rPr>
        <w:t>显经贸</w:t>
      </w:r>
      <w:proofErr w:type="gramEnd"/>
      <w:r w:rsidRPr="0057030C">
        <w:rPr>
          <w:rFonts w:ascii="仿宋_GB2312" w:eastAsia="仿宋_GB2312" w:hAnsi="宋体" w:cs="宋体" w:hint="eastAsia"/>
          <w:color w:val="3C3C3C"/>
          <w:kern w:val="0"/>
          <w:sz w:val="28"/>
          <w:szCs w:val="28"/>
        </w:rPr>
        <w:t>人爱拼才会赢、坚持不懈、团结奋进的拼搏精神，9月10日，我校于洛江校区举办“庆祝第33个教师节暨</w:t>
      </w:r>
      <w:proofErr w:type="gramStart"/>
      <w:r w:rsidRPr="0057030C">
        <w:rPr>
          <w:rFonts w:ascii="仿宋_GB2312" w:eastAsia="仿宋_GB2312" w:hAnsi="宋体" w:cs="宋体" w:hint="eastAsia"/>
          <w:color w:val="3C3C3C"/>
          <w:kern w:val="0"/>
          <w:sz w:val="28"/>
          <w:szCs w:val="28"/>
        </w:rPr>
        <w:t>洛</w:t>
      </w:r>
      <w:proofErr w:type="gramEnd"/>
      <w:r w:rsidRPr="0057030C">
        <w:rPr>
          <w:rFonts w:ascii="仿宋_GB2312" w:eastAsia="仿宋_GB2312" w:hAnsi="宋体" w:cs="宋体" w:hint="eastAsia"/>
          <w:color w:val="3C3C3C"/>
          <w:kern w:val="0"/>
          <w:sz w:val="28"/>
          <w:szCs w:val="28"/>
        </w:rPr>
        <w:t>江校区入驻揭牌仪式”活动。</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在汇演中，我们将极具特色的闽南元素融入到各个大型节目当中。</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大型古典舞蹈《鼓上舞》</w:t>
      </w:r>
      <w:r w:rsidRPr="0057030C">
        <w:rPr>
          <w:rFonts w:ascii="仿宋_GB2312" w:eastAsia="仿宋_GB2312" w:hAnsi="宋体" w:cs="宋体"/>
          <w:color w:val="3C3C3C"/>
          <w:kern w:val="0"/>
          <w:sz w:val="28"/>
          <w:szCs w:val="28"/>
        </w:rPr>
        <w:t>是一种东方的创意舞蹈，在远古时期，</w:t>
      </w:r>
      <w:proofErr w:type="gramStart"/>
      <w:r w:rsidRPr="0057030C">
        <w:rPr>
          <w:rFonts w:ascii="仿宋_GB2312" w:eastAsia="仿宋_GB2312" w:hAnsi="宋体" w:cs="宋体"/>
          <w:color w:val="3C3C3C"/>
          <w:kern w:val="0"/>
          <w:sz w:val="28"/>
          <w:szCs w:val="28"/>
        </w:rPr>
        <w:t>鼓被尊奉为</w:t>
      </w:r>
      <w:proofErr w:type="gramEnd"/>
      <w:r w:rsidRPr="0057030C">
        <w:rPr>
          <w:rFonts w:ascii="仿宋_GB2312" w:eastAsia="仿宋_GB2312" w:hAnsi="宋体" w:cs="宋体"/>
          <w:color w:val="3C3C3C"/>
          <w:kern w:val="0"/>
          <w:sz w:val="28"/>
          <w:szCs w:val="28"/>
        </w:rPr>
        <w:t>通天的神器，主要用于古代军事</w:t>
      </w:r>
      <w:r w:rsidRPr="0057030C">
        <w:rPr>
          <w:rFonts w:ascii="仿宋_GB2312" w:eastAsia="仿宋_GB2312" w:hAnsi="宋体" w:cs="宋体" w:hint="eastAsia"/>
          <w:color w:val="3C3C3C"/>
          <w:kern w:val="0"/>
          <w:sz w:val="28"/>
          <w:szCs w:val="28"/>
        </w:rPr>
        <w:t>，而古代的泉州，</w:t>
      </w:r>
      <w:r w:rsidRPr="0057030C">
        <w:rPr>
          <w:rFonts w:ascii="仿宋_GB2312" w:eastAsia="仿宋_GB2312" w:hAnsi="宋体" w:cs="宋体"/>
          <w:color w:val="3C3C3C"/>
          <w:kern w:val="0"/>
          <w:sz w:val="28"/>
          <w:szCs w:val="28"/>
        </w:rPr>
        <w:t>中原文化、古越族文化和海洋文化长期互动、融合，形成一种独特的泉州文化，这种多元文化赋予</w:t>
      </w:r>
      <w:r w:rsidRPr="0057030C">
        <w:rPr>
          <w:rFonts w:ascii="仿宋_GB2312" w:eastAsia="仿宋_GB2312" w:hAnsi="宋体" w:cs="宋体" w:hint="eastAsia"/>
          <w:color w:val="3C3C3C"/>
          <w:kern w:val="0"/>
          <w:sz w:val="28"/>
          <w:szCs w:val="28"/>
        </w:rPr>
        <w:t>了</w:t>
      </w:r>
      <w:r w:rsidRPr="0057030C">
        <w:rPr>
          <w:rFonts w:ascii="仿宋_GB2312" w:eastAsia="仿宋_GB2312" w:hAnsi="宋体" w:cs="宋体"/>
          <w:color w:val="3C3C3C"/>
          <w:kern w:val="0"/>
          <w:sz w:val="28"/>
          <w:szCs w:val="28"/>
        </w:rPr>
        <w:t>泉州</w:t>
      </w:r>
      <w:r w:rsidRPr="0057030C">
        <w:rPr>
          <w:rFonts w:ascii="仿宋_GB2312" w:eastAsia="仿宋_GB2312" w:hAnsi="宋体" w:cs="宋体" w:hint="eastAsia"/>
          <w:color w:val="3C3C3C"/>
          <w:kern w:val="0"/>
          <w:sz w:val="28"/>
          <w:szCs w:val="28"/>
        </w:rPr>
        <w:t>人民</w:t>
      </w:r>
      <w:r w:rsidRPr="0057030C">
        <w:rPr>
          <w:rFonts w:ascii="仿宋_GB2312" w:eastAsia="仿宋_GB2312" w:hAnsi="宋体" w:cs="宋体"/>
          <w:color w:val="3C3C3C"/>
          <w:kern w:val="0"/>
          <w:sz w:val="28"/>
          <w:szCs w:val="28"/>
        </w:rPr>
        <w:t>吃苦耐劳、敢拼会赢的个性和海纳百川的气度，创造出了一段世界海上交通史的奇迹。闽南精神和闽南性格</w:t>
      </w:r>
      <w:r w:rsidRPr="0057030C">
        <w:rPr>
          <w:rFonts w:ascii="仿宋_GB2312" w:eastAsia="仿宋_GB2312" w:hAnsi="宋体" w:cs="宋体" w:hint="eastAsia"/>
          <w:color w:val="3C3C3C"/>
          <w:kern w:val="0"/>
          <w:sz w:val="28"/>
          <w:szCs w:val="28"/>
        </w:rPr>
        <w:t>的内涵就是彰显</w:t>
      </w:r>
      <w:r w:rsidRPr="0057030C">
        <w:rPr>
          <w:rFonts w:ascii="仿宋_GB2312" w:eastAsia="仿宋_GB2312" w:hAnsi="宋体" w:cs="宋体"/>
          <w:color w:val="3C3C3C"/>
          <w:kern w:val="0"/>
          <w:sz w:val="28"/>
          <w:szCs w:val="28"/>
        </w:rPr>
        <w:t>泉州人永不妥协的拼搏精神，这</w:t>
      </w:r>
      <w:r w:rsidRPr="0057030C">
        <w:rPr>
          <w:rFonts w:ascii="仿宋_GB2312" w:eastAsia="仿宋_GB2312" w:hAnsi="宋体" w:cs="宋体" w:hint="eastAsia"/>
          <w:color w:val="3C3C3C"/>
          <w:kern w:val="0"/>
          <w:sz w:val="28"/>
          <w:szCs w:val="28"/>
        </w:rPr>
        <w:t>更</w:t>
      </w:r>
      <w:r w:rsidRPr="0057030C">
        <w:rPr>
          <w:rFonts w:ascii="仿宋_GB2312" w:eastAsia="仿宋_GB2312" w:hAnsi="宋体" w:cs="宋体"/>
          <w:color w:val="3C3C3C"/>
          <w:kern w:val="0"/>
          <w:sz w:val="28"/>
          <w:szCs w:val="28"/>
        </w:rPr>
        <w:t>是泉州人的成功之道。</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同时，引发观众连连惊叹的还有大型古典舞蹈《飞天》。泉州，作为中国古代海上丝绸之路的起点，有着丰厚的丝绸之路文化底蕴。</w:t>
      </w:r>
      <w:proofErr w:type="gramStart"/>
      <w:r w:rsidRPr="0057030C">
        <w:rPr>
          <w:rFonts w:ascii="仿宋_GB2312" w:eastAsia="仿宋_GB2312" w:hAnsi="宋体" w:cs="宋体" w:hint="eastAsia"/>
          <w:color w:val="3C3C3C"/>
          <w:kern w:val="0"/>
          <w:sz w:val="28"/>
          <w:szCs w:val="28"/>
        </w:rPr>
        <w:t>座落</w:t>
      </w:r>
      <w:proofErr w:type="gramEnd"/>
      <w:r w:rsidRPr="0057030C">
        <w:rPr>
          <w:rFonts w:ascii="仿宋_GB2312" w:eastAsia="仿宋_GB2312" w:hAnsi="宋体" w:cs="宋体" w:hint="eastAsia"/>
          <w:color w:val="3C3C3C"/>
          <w:kern w:val="0"/>
          <w:sz w:val="28"/>
          <w:szCs w:val="28"/>
        </w:rPr>
        <w:t>于泉州市中心的"飞天迎宾"城雕是泉州市市标，城雕柱体上塑有8尊"妙音仙女"的铜像源自开元寺大雄宝殿飞天乐伎，形象地代表着文化名城泉州悠久、</w:t>
      </w:r>
      <w:r w:rsidRPr="0057030C">
        <w:rPr>
          <w:rFonts w:ascii="仿宋_GB2312" w:eastAsia="仿宋_GB2312" w:hAnsi="宋体" w:cs="宋体" w:hint="eastAsia"/>
          <w:color w:val="3C3C3C"/>
          <w:kern w:val="0"/>
          <w:sz w:val="28"/>
          <w:szCs w:val="28"/>
        </w:rPr>
        <w:lastRenderedPageBreak/>
        <w:t>灿烂、辉煌的历史。而飞天所奏的便是泉州特有</w:t>
      </w:r>
      <w:proofErr w:type="gramStart"/>
      <w:r w:rsidRPr="0057030C">
        <w:rPr>
          <w:rFonts w:ascii="仿宋_GB2312" w:eastAsia="仿宋_GB2312" w:hAnsi="宋体" w:cs="宋体" w:hint="eastAsia"/>
          <w:color w:val="3C3C3C"/>
          <w:kern w:val="0"/>
          <w:sz w:val="28"/>
          <w:szCs w:val="28"/>
        </w:rPr>
        <w:t>的乡乐南音</w:t>
      </w:r>
      <w:proofErr w:type="gramEnd"/>
      <w:r w:rsidRPr="0057030C">
        <w:rPr>
          <w:rFonts w:ascii="仿宋_GB2312" w:eastAsia="仿宋_GB2312" w:hAnsi="宋体" w:cs="宋体" w:hint="eastAsia"/>
          <w:color w:val="3C3C3C"/>
          <w:kern w:val="0"/>
          <w:sz w:val="28"/>
          <w:szCs w:val="28"/>
        </w:rPr>
        <w:t>，手中持的也是南音乐器，因此说，这是非常巧妙的中西文化交流产物。</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大型古典舞蹈《飞天》和《鼓上舞》在校园文艺汇演中的精彩展示，让全校师生深切地感受到三十八年来，深深扎根泉州的经贸人早已镌刻上闽南人爱国爱乡、海纳百川、敢拼会赢的精神特质，优秀的闽南传统文化是闽南人永恒的精神财富所在，培养学生爱祖国、爱家乡的高尚品德，使传统文化精神内化于心，外化于行。</w:t>
      </w:r>
    </w:p>
    <w:p w:rsidR="0057030C" w:rsidRDefault="0057030C" w:rsidP="0057030C">
      <w:pPr>
        <w:ind w:firstLineChars="200" w:firstLine="480"/>
        <w:jc w:val="center"/>
        <w:rPr>
          <w:rFonts w:ascii="宋体" w:hAnsi="宋体" w:cs="宋体"/>
          <w:color w:val="333333"/>
          <w:sz w:val="24"/>
          <w:shd w:val="clear" w:color="auto" w:fill="FFFFFF"/>
        </w:rPr>
      </w:pPr>
    </w:p>
    <w:p w:rsidR="0057030C" w:rsidRDefault="00E123D4" w:rsidP="0057030C">
      <w:pPr>
        <w:ind w:firstLineChars="200" w:firstLine="480"/>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anchor distT="0" distB="0" distL="114300" distR="114300" simplePos="0" relativeHeight="251669504" behindDoc="0" locked="0" layoutInCell="1" allowOverlap="1" wp14:anchorId="25DDEA6F" wp14:editId="4D775E9E">
            <wp:simplePos x="0" y="0"/>
            <wp:positionH relativeFrom="column">
              <wp:posOffset>365125</wp:posOffset>
            </wp:positionH>
            <wp:positionV relativeFrom="paragraph">
              <wp:posOffset>26035</wp:posOffset>
            </wp:positionV>
            <wp:extent cx="2519680" cy="1682115"/>
            <wp:effectExtent l="0" t="0" r="0" b="0"/>
            <wp:wrapSquare wrapText="bothSides"/>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0C">
        <w:rPr>
          <w:rFonts w:ascii="宋体" w:hAnsi="宋体" w:cs="宋体" w:hint="eastAsia"/>
          <w:noProof/>
          <w:color w:val="333333"/>
          <w:sz w:val="24"/>
          <w:shd w:val="clear" w:color="auto" w:fill="FFFFFF"/>
        </w:rPr>
        <w:drawing>
          <wp:anchor distT="0" distB="0" distL="114300" distR="114300" simplePos="0" relativeHeight="251670528" behindDoc="0" locked="0" layoutInCell="1" allowOverlap="1">
            <wp:simplePos x="0" y="0"/>
            <wp:positionH relativeFrom="column">
              <wp:posOffset>3020695</wp:posOffset>
            </wp:positionH>
            <wp:positionV relativeFrom="paragraph">
              <wp:posOffset>13335</wp:posOffset>
            </wp:positionV>
            <wp:extent cx="2519680" cy="1679575"/>
            <wp:effectExtent l="0" t="0" r="0" b="0"/>
            <wp:wrapSquare wrapText="bothSides"/>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片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Default="0057030C"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E123D4" w:rsidRDefault="00E123D4" w:rsidP="0057030C">
      <w:pPr>
        <w:ind w:firstLineChars="200" w:firstLine="480"/>
        <w:rPr>
          <w:sz w:val="24"/>
        </w:rPr>
      </w:pP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7.1.3</w:t>
      </w:r>
      <w:r w:rsidR="0057030C" w:rsidRPr="00AA70B4">
        <w:rPr>
          <w:rFonts w:ascii="宋体" w:hAnsi="宋体" w:cs="宋体" w:hint="eastAsia"/>
          <w:bCs/>
          <w:sz w:val="28"/>
          <w:szCs w:val="28"/>
        </w:rPr>
        <w:t>古建闽南</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泉州是一座古城，极具东方古韵之美，拥有海上丝绸之路的辉煌，天然无二的老君造像、典雅独特的飞天迎宾、精妙雄奇的开元石塔……无不彰显了泉州悠久、灿烂、辉煌的历史。</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如今，却有很大一部分闽南学生不够了解闽南民俗文化，因此在本土文化的传承上有必要“从校园抓起”；另外，泉州是一个外来人口不断涌入的城市，不少外来工子女在这里落地生根，通过传播闽南民俗文化，吸引广大外来人员及其子女接受闽南文化，产生文化认同，有助于他们更好地融入第二故乡。</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作为闽南文化中最具代表性的红砖建筑，不仅承载着历代闽南人的生活记忆，更以其鲜明的地域特色、深厚的文化积淀以及独特的家族传承，</w:t>
      </w:r>
      <w:r w:rsidRPr="0057030C">
        <w:rPr>
          <w:rFonts w:ascii="仿宋_GB2312" w:eastAsia="仿宋_GB2312" w:hAnsi="宋体" w:cs="宋体" w:hint="eastAsia"/>
          <w:color w:val="3C3C3C"/>
          <w:kern w:val="0"/>
          <w:sz w:val="28"/>
          <w:szCs w:val="28"/>
        </w:rPr>
        <w:lastRenderedPageBreak/>
        <w:t>成为中华民族传统建筑的珍贵奇葩。闽南传统建筑营造技艺是唐五代时期发源于泉州的一种独具特色的建筑技艺，是闽南地区古建筑行业的主流，也是弥足珍贵的国家级非物质文化遗产。</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我校于2017年12月份举办了“闽南文化进校园——闽南古建筑摄影比赛”活动，帮助经贸学子更加了解闽南建筑，了解闽南文化，以自己是闽南人而深感自豪，从而更好地传承闽南民俗文化并增强美育修养。我们在保持闽南地方文化的特色基础上，推陈出新，加入摄影比赛技活动从而</w:t>
      </w:r>
      <w:r w:rsidR="00E123D4">
        <w:rPr>
          <w:rFonts w:ascii="宋体" w:hAnsi="宋体" w:cs="宋体" w:hint="eastAsia"/>
          <w:noProof/>
          <w:color w:val="333333"/>
          <w:sz w:val="24"/>
          <w:shd w:val="clear" w:color="auto" w:fill="FFFFFF"/>
        </w:rPr>
        <w:drawing>
          <wp:anchor distT="0" distB="0" distL="114300" distR="114300" simplePos="0" relativeHeight="251672576" behindDoc="0" locked="0" layoutInCell="1" allowOverlap="1" wp14:anchorId="2D018FB0" wp14:editId="2FF22AC1">
            <wp:simplePos x="0" y="0"/>
            <wp:positionH relativeFrom="column">
              <wp:posOffset>3060700</wp:posOffset>
            </wp:positionH>
            <wp:positionV relativeFrom="paragraph">
              <wp:posOffset>476250</wp:posOffset>
            </wp:positionV>
            <wp:extent cx="2340000" cy="1494934"/>
            <wp:effectExtent l="0" t="0" r="0" b="0"/>
            <wp:wrapSquare wrapText="bothSides"/>
            <wp:docPr id="27" name="图片 27" descr="二等奖，168计算机班王泳泓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二等奖，168计算机班王泳泓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0000" cy="149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30C">
        <w:rPr>
          <w:rFonts w:ascii="仿宋_GB2312" w:eastAsia="仿宋_GB2312" w:hAnsi="宋体" w:cs="宋体" w:hint="eastAsia"/>
          <w:color w:val="3C3C3C"/>
          <w:kern w:val="0"/>
          <w:sz w:val="28"/>
          <w:szCs w:val="28"/>
        </w:rPr>
        <w:t>促进它的不断发展和延续。</w:t>
      </w:r>
    </w:p>
    <w:p w:rsidR="0057030C" w:rsidRDefault="00E123D4" w:rsidP="0057030C">
      <w:pPr>
        <w:ind w:firstLineChars="200" w:firstLine="480"/>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anchor distT="0" distB="0" distL="114300" distR="114300" simplePos="0" relativeHeight="251671552" behindDoc="0" locked="0" layoutInCell="1" allowOverlap="1" wp14:anchorId="5DC4CF6E" wp14:editId="62568A39">
            <wp:simplePos x="0" y="0"/>
            <wp:positionH relativeFrom="column">
              <wp:posOffset>288925</wp:posOffset>
            </wp:positionH>
            <wp:positionV relativeFrom="paragraph">
              <wp:posOffset>80010</wp:posOffset>
            </wp:positionV>
            <wp:extent cx="2622825" cy="1476000"/>
            <wp:effectExtent l="0" t="0" r="0" b="0"/>
            <wp:wrapSquare wrapText="bothSides"/>
            <wp:docPr id="28" name="图片 28" descr="一等奖，幼教176戴龙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一等奖，幼教176戴龙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2825"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Default="0057030C" w:rsidP="0057030C">
      <w:pPr>
        <w:ind w:firstLineChars="200" w:firstLine="480"/>
        <w:jc w:val="center"/>
        <w:rPr>
          <w:rFonts w:ascii="宋体" w:hAnsi="宋体" w:cs="宋体"/>
          <w:color w:val="333333"/>
          <w:sz w:val="24"/>
          <w:shd w:val="clear" w:color="auto" w:fill="FFFFFF"/>
        </w:rPr>
      </w:pPr>
    </w:p>
    <w:p w:rsidR="0057030C" w:rsidRDefault="0057030C" w:rsidP="0057030C">
      <w:pPr>
        <w:ind w:firstLineChars="200" w:firstLine="480"/>
        <w:jc w:val="center"/>
        <w:rPr>
          <w:rFonts w:ascii="宋体" w:hAnsi="宋体" w:cs="宋体"/>
          <w:color w:val="333333"/>
          <w:sz w:val="24"/>
          <w:shd w:val="clear" w:color="auto" w:fill="FFFFFF"/>
        </w:rPr>
      </w:pPr>
    </w:p>
    <w:p w:rsidR="00E123D4" w:rsidRDefault="00E123D4" w:rsidP="0057030C">
      <w:pPr>
        <w:ind w:firstLineChars="200" w:firstLine="480"/>
        <w:jc w:val="center"/>
        <w:rPr>
          <w:rFonts w:ascii="宋体" w:hAnsi="宋体" w:cs="宋体"/>
          <w:color w:val="333333"/>
          <w:sz w:val="24"/>
          <w:shd w:val="clear" w:color="auto" w:fill="FFFFFF"/>
        </w:rPr>
      </w:pPr>
    </w:p>
    <w:p w:rsidR="00E123D4" w:rsidRDefault="00E123D4" w:rsidP="0057030C">
      <w:pPr>
        <w:ind w:firstLineChars="200" w:firstLine="480"/>
        <w:jc w:val="center"/>
        <w:rPr>
          <w:rFonts w:ascii="宋体" w:hAnsi="宋体" w:cs="宋体"/>
          <w:color w:val="333333"/>
          <w:sz w:val="24"/>
          <w:shd w:val="clear" w:color="auto" w:fill="FFFFFF"/>
        </w:rPr>
      </w:pPr>
    </w:p>
    <w:p w:rsidR="00E123D4" w:rsidRDefault="00E123D4" w:rsidP="0057030C">
      <w:pPr>
        <w:ind w:firstLineChars="200" w:firstLine="480"/>
        <w:jc w:val="center"/>
        <w:rPr>
          <w:rFonts w:ascii="宋体" w:hAnsi="宋体" w:cs="宋体"/>
          <w:color w:val="333333"/>
          <w:sz w:val="24"/>
          <w:shd w:val="clear" w:color="auto" w:fill="FFFFFF"/>
        </w:rPr>
      </w:pPr>
    </w:p>
    <w:p w:rsidR="00E123D4" w:rsidRDefault="00E123D4" w:rsidP="0057030C">
      <w:pPr>
        <w:ind w:firstLineChars="200" w:firstLine="480"/>
        <w:jc w:val="center"/>
        <w:rPr>
          <w:rFonts w:ascii="宋体" w:hAnsi="宋体" w:cs="宋体"/>
          <w:color w:val="333333"/>
          <w:sz w:val="24"/>
          <w:shd w:val="clear" w:color="auto" w:fill="FFFFFF"/>
        </w:rPr>
      </w:pPr>
    </w:p>
    <w:p w:rsidR="00E123D4" w:rsidRDefault="00E123D4" w:rsidP="0057030C">
      <w:pPr>
        <w:ind w:firstLineChars="200" w:firstLine="480"/>
        <w:jc w:val="center"/>
        <w:rPr>
          <w:rFonts w:ascii="宋体" w:hAnsi="宋体" w:cs="宋体"/>
          <w:color w:val="333333"/>
          <w:sz w:val="24"/>
          <w:shd w:val="clear" w:color="auto" w:fill="FFFFFF"/>
        </w:rPr>
      </w:pPr>
    </w:p>
    <w:p w:rsidR="0057030C" w:rsidRDefault="00E123D4" w:rsidP="0057030C">
      <w:pPr>
        <w:ind w:firstLineChars="200" w:firstLine="480"/>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anchor distT="0" distB="0" distL="114300" distR="114300" simplePos="0" relativeHeight="251673600" behindDoc="0" locked="0" layoutInCell="1" allowOverlap="1" wp14:anchorId="663B4415" wp14:editId="0AAFCBF9">
            <wp:simplePos x="0" y="0"/>
            <wp:positionH relativeFrom="column">
              <wp:posOffset>3026410</wp:posOffset>
            </wp:positionH>
            <wp:positionV relativeFrom="paragraph">
              <wp:posOffset>200025</wp:posOffset>
            </wp:positionV>
            <wp:extent cx="2519680" cy="1888490"/>
            <wp:effectExtent l="0" t="0" r="0" b="0"/>
            <wp:wrapSquare wrapText="bothSides"/>
            <wp:docPr id="26" name="图片 26" descr="微信图片_201802062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微信图片_201802062057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84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333333"/>
          <w:sz w:val="24"/>
          <w:shd w:val="clear" w:color="auto" w:fill="FFFFFF"/>
        </w:rPr>
        <w:drawing>
          <wp:anchor distT="0" distB="0" distL="114300" distR="114300" simplePos="0" relativeHeight="251674624" behindDoc="0" locked="0" layoutInCell="1" allowOverlap="1" wp14:anchorId="4BCF196F" wp14:editId="630F8A58">
            <wp:simplePos x="0" y="0"/>
            <wp:positionH relativeFrom="column">
              <wp:posOffset>236220</wp:posOffset>
            </wp:positionH>
            <wp:positionV relativeFrom="paragraph">
              <wp:posOffset>200660</wp:posOffset>
            </wp:positionV>
            <wp:extent cx="2519680" cy="1891665"/>
            <wp:effectExtent l="0" t="0" r="0" b="0"/>
            <wp:wrapSquare wrapText="bothSides"/>
            <wp:docPr id="25" name="图片 25" descr="三等奖，服装161沈彬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三等奖，服装161沈彬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Default="0057030C" w:rsidP="0057030C">
      <w:pPr>
        <w:ind w:firstLineChars="200" w:firstLine="480"/>
        <w:jc w:val="left"/>
        <w:rPr>
          <w:rFonts w:ascii="宋体" w:hAnsi="宋体" w:cs="宋体"/>
          <w:color w:val="333333"/>
          <w:sz w:val="24"/>
          <w:shd w:val="clear" w:color="auto" w:fill="FFFFFF"/>
        </w:rPr>
      </w:pPr>
    </w:p>
    <w:p w:rsidR="0057030C" w:rsidRPr="00AA70B4" w:rsidRDefault="00AA70B4" w:rsidP="00E123D4">
      <w:pPr>
        <w:spacing w:line="440" w:lineRule="exact"/>
        <w:ind w:firstLineChars="200" w:firstLine="560"/>
        <w:rPr>
          <w:rFonts w:ascii="宋体" w:hAnsi="宋体" w:cs="宋体"/>
          <w:bCs/>
          <w:sz w:val="28"/>
          <w:szCs w:val="28"/>
        </w:rPr>
      </w:pPr>
      <w:r>
        <w:rPr>
          <w:rFonts w:ascii="宋体" w:hAnsi="宋体" w:cs="宋体" w:hint="eastAsia"/>
          <w:bCs/>
          <w:sz w:val="28"/>
          <w:szCs w:val="28"/>
        </w:rPr>
        <w:t>7.1.4</w:t>
      </w:r>
      <w:r w:rsidR="0057030C" w:rsidRPr="00AA70B4">
        <w:rPr>
          <w:rFonts w:ascii="宋体" w:hAnsi="宋体" w:cs="宋体" w:hint="eastAsia"/>
          <w:bCs/>
          <w:sz w:val="28"/>
          <w:szCs w:val="28"/>
        </w:rPr>
        <w:t>饮食闽南</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对于“民以食为天”的中国，饮食文化对其影响是深远的，而作为中国饮食文化中的一朵奇葩—--闽南饮食文化，也是博大精深，源远流长的。</w:t>
      </w:r>
      <w:r w:rsidRPr="0057030C">
        <w:rPr>
          <w:rFonts w:ascii="仿宋_GB2312" w:eastAsia="仿宋_GB2312" w:hAnsi="宋体" w:cs="宋体" w:hint="eastAsia"/>
          <w:color w:val="3C3C3C"/>
          <w:kern w:val="0"/>
          <w:sz w:val="28"/>
          <w:szCs w:val="28"/>
        </w:rPr>
        <w:lastRenderedPageBreak/>
        <w:t>闽南的饮食文化有着悠久的发展史，丰富的内涵。厦</w:t>
      </w:r>
      <w:proofErr w:type="gramStart"/>
      <w:r w:rsidRPr="0057030C">
        <w:rPr>
          <w:rFonts w:ascii="仿宋_GB2312" w:eastAsia="仿宋_GB2312" w:hAnsi="宋体" w:cs="宋体" w:hint="eastAsia"/>
          <w:color w:val="3C3C3C"/>
          <w:kern w:val="0"/>
          <w:sz w:val="28"/>
          <w:szCs w:val="28"/>
        </w:rPr>
        <w:t>漳泉地区</w:t>
      </w:r>
      <w:proofErr w:type="gramEnd"/>
      <w:r w:rsidRPr="0057030C">
        <w:rPr>
          <w:rFonts w:ascii="仿宋_GB2312" w:eastAsia="仿宋_GB2312" w:hAnsi="宋体" w:cs="宋体" w:hint="eastAsia"/>
          <w:color w:val="3C3C3C"/>
          <w:kern w:val="0"/>
          <w:sz w:val="28"/>
          <w:szCs w:val="28"/>
        </w:rPr>
        <w:t>在长期的发展中也形成了各自独特的饮食习惯与饮食风俗。泉州先民充分利用浓厚的历史文化积淀和得天独厚的山海资源，兼容中外饮食文化的精华，逐渐形成了形式朴实、口味清香、甘醇鲜美、风味独特的闽南菜流派，这与灿烂的泉南文化分不开，也和泉州人朴实宽容、热情好客的民俗文化分不开。</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为倡导“绿色、健康、安全”的饮食理念，让同学们更好地继承和发扬博大精深的闽南饮食文化，同时也为展示经贸学子学习以外的特长才艺,经管系团委于2017年10月举办了以“闽南文化进校园之舌尖上的经管”为主题的海</w:t>
      </w:r>
      <w:proofErr w:type="gramStart"/>
      <w:r w:rsidRPr="0057030C">
        <w:rPr>
          <w:rFonts w:ascii="仿宋_GB2312" w:eastAsia="仿宋_GB2312" w:hAnsi="宋体" w:cs="宋体" w:hint="eastAsia"/>
          <w:color w:val="3C3C3C"/>
          <w:kern w:val="0"/>
          <w:sz w:val="28"/>
          <w:szCs w:val="28"/>
        </w:rPr>
        <w:t>蛎</w:t>
      </w:r>
      <w:proofErr w:type="gramEnd"/>
      <w:r w:rsidRPr="0057030C">
        <w:rPr>
          <w:rFonts w:ascii="仿宋_GB2312" w:eastAsia="仿宋_GB2312" w:hAnsi="宋体" w:cs="宋体" w:hint="eastAsia"/>
          <w:color w:val="3C3C3C"/>
          <w:kern w:val="0"/>
          <w:sz w:val="28"/>
          <w:szCs w:val="28"/>
        </w:rPr>
        <w:t>煎大赛。</w:t>
      </w:r>
    </w:p>
    <w:p w:rsidR="0057030C" w:rsidRPr="0057030C" w:rsidRDefault="0057030C"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作为“闽南文化进校园”活动的延展，本届美食比赛更好地宣扬了闽南饮食文化，展示了泉州传统美食的魅力，加强了传统美食烹饪技艺的交流，鼓励经贸师生在烹饪技艺创新发展的同时，重视对闽菜饮食文化的传承弘扬。</w:t>
      </w:r>
    </w:p>
    <w:p w:rsidR="0057030C" w:rsidRDefault="00E123D4" w:rsidP="0057030C">
      <w:pPr>
        <w:ind w:firstLineChars="200" w:firstLine="480"/>
        <w:jc w:val="center"/>
        <w:rPr>
          <w:rFonts w:ascii="宋体" w:hAnsi="宋体" w:cs="宋体"/>
          <w:color w:val="333333"/>
          <w:sz w:val="24"/>
          <w:shd w:val="clear" w:color="auto" w:fill="FFFFFF"/>
        </w:rPr>
      </w:pPr>
      <w:r>
        <w:rPr>
          <w:rFonts w:ascii="宋体" w:hAnsi="宋体" w:cs="宋体" w:hint="eastAsia"/>
          <w:noProof/>
          <w:color w:val="333333"/>
          <w:sz w:val="24"/>
          <w:shd w:val="clear" w:color="auto" w:fill="FFFFFF"/>
        </w:rPr>
        <w:drawing>
          <wp:anchor distT="0" distB="0" distL="114300" distR="114300" simplePos="0" relativeHeight="251676672" behindDoc="0" locked="0" layoutInCell="1" allowOverlap="1" wp14:anchorId="7ABE471A" wp14:editId="70BA9991">
            <wp:simplePos x="0" y="0"/>
            <wp:positionH relativeFrom="column">
              <wp:posOffset>3171825</wp:posOffset>
            </wp:positionH>
            <wp:positionV relativeFrom="paragraph">
              <wp:posOffset>90805</wp:posOffset>
            </wp:positionV>
            <wp:extent cx="2159635" cy="1621155"/>
            <wp:effectExtent l="0" t="0" r="0" b="0"/>
            <wp:wrapSquare wrapText="bothSides"/>
            <wp:docPr id="23" name="图片 23" descr="IMG201710251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201710251701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21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宋体" w:hAnsi="宋体" w:cs="宋体" w:hint="eastAsia"/>
          <w:noProof/>
          <w:color w:val="333333"/>
          <w:sz w:val="24"/>
          <w:shd w:val="clear" w:color="auto" w:fill="FFFFFF"/>
        </w:rPr>
        <w:drawing>
          <wp:anchor distT="0" distB="0" distL="114300" distR="114300" simplePos="0" relativeHeight="251675648" behindDoc="0" locked="0" layoutInCell="1" allowOverlap="1" wp14:anchorId="1DA5DE39" wp14:editId="7F4AFC4E">
            <wp:simplePos x="0" y="0"/>
            <wp:positionH relativeFrom="column">
              <wp:posOffset>231140</wp:posOffset>
            </wp:positionH>
            <wp:positionV relativeFrom="paragraph">
              <wp:posOffset>57785</wp:posOffset>
            </wp:positionV>
            <wp:extent cx="2519680" cy="3358515"/>
            <wp:effectExtent l="0" t="0" r="0" b="0"/>
            <wp:wrapSquare wrapText="bothSides"/>
            <wp:docPr id="24" name="图片 24" descr="IMG201710161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201710161046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968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0C" w:rsidRDefault="0057030C" w:rsidP="0057030C">
      <w:pPr>
        <w:ind w:firstLineChars="200" w:firstLine="480"/>
        <w:jc w:val="center"/>
        <w:rPr>
          <w:rFonts w:ascii="宋体" w:hAnsi="宋体" w:cs="宋体"/>
          <w:color w:val="333333"/>
          <w:sz w:val="24"/>
          <w:shd w:val="clear" w:color="auto" w:fill="FFFFFF"/>
        </w:rPr>
      </w:pPr>
    </w:p>
    <w:p w:rsidR="0057030C" w:rsidRDefault="0057030C" w:rsidP="0057030C">
      <w:pPr>
        <w:ind w:firstLineChars="200" w:firstLine="480"/>
        <w:jc w:val="center"/>
        <w:rPr>
          <w:rFonts w:ascii="宋体" w:hAnsi="宋体" w:cs="宋体"/>
          <w:color w:val="333333"/>
          <w:sz w:val="24"/>
          <w:shd w:val="clear" w:color="auto" w:fill="FFFFFF"/>
        </w:rPr>
      </w:pPr>
    </w:p>
    <w:p w:rsidR="0057030C" w:rsidRDefault="0057030C" w:rsidP="0057030C">
      <w:pPr>
        <w:ind w:firstLineChars="200" w:firstLine="480"/>
        <w:jc w:val="center"/>
        <w:rPr>
          <w:rFonts w:ascii="宋体" w:hAnsi="宋体" w:cs="宋体"/>
          <w:color w:val="333333"/>
          <w:sz w:val="24"/>
          <w:shd w:val="clear" w:color="auto" w:fill="FFFFFF"/>
        </w:rPr>
      </w:pPr>
    </w:p>
    <w:p w:rsidR="0057030C" w:rsidRDefault="0057030C" w:rsidP="0057030C">
      <w:pPr>
        <w:ind w:firstLineChars="200" w:firstLine="480"/>
        <w:jc w:val="left"/>
        <w:rPr>
          <w:rFonts w:ascii="宋体" w:hAnsi="宋体" w:cs="宋体"/>
          <w:color w:val="333333"/>
          <w:sz w:val="24"/>
          <w:shd w:val="clear" w:color="auto" w:fill="FFFFFF"/>
        </w:rPr>
      </w:pP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r>
        <w:rPr>
          <w:rFonts w:ascii="宋体" w:hAnsi="宋体" w:cs="宋体" w:hint="eastAsia"/>
          <w:noProof/>
          <w:color w:val="333333"/>
          <w:sz w:val="24"/>
          <w:shd w:val="clear" w:color="auto" w:fill="FFFFFF"/>
        </w:rPr>
        <w:drawing>
          <wp:anchor distT="0" distB="0" distL="114300" distR="114300" simplePos="0" relativeHeight="251678720" behindDoc="0" locked="0" layoutInCell="1" allowOverlap="1" wp14:anchorId="7215F823" wp14:editId="4FDD52B8">
            <wp:simplePos x="0" y="0"/>
            <wp:positionH relativeFrom="column">
              <wp:posOffset>-2273300</wp:posOffset>
            </wp:positionH>
            <wp:positionV relativeFrom="paragraph">
              <wp:posOffset>186690</wp:posOffset>
            </wp:positionV>
            <wp:extent cx="2159635" cy="1621155"/>
            <wp:effectExtent l="0" t="0" r="0" b="0"/>
            <wp:wrapSquare wrapText="bothSides"/>
            <wp:docPr id="21" name="图片 21" descr="22b3b4104c42c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22b3b4104c42cbe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21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E123D4" w:rsidRDefault="00E123D4" w:rsidP="00E123D4">
      <w:pPr>
        <w:shd w:val="clear" w:color="auto" w:fill="FFFFFF"/>
        <w:adjustRightInd w:val="0"/>
        <w:spacing w:before="50"/>
        <w:ind w:firstLineChars="200" w:firstLine="480"/>
        <w:contextualSpacing/>
        <w:rPr>
          <w:rFonts w:ascii="宋体" w:hAnsi="宋体" w:cs="宋体"/>
          <w:noProof/>
          <w:color w:val="333333"/>
          <w:sz w:val="24"/>
          <w:shd w:val="clear" w:color="auto" w:fill="FFFFFF"/>
        </w:rPr>
      </w:pPr>
    </w:p>
    <w:p w:rsidR="0057030C" w:rsidRPr="0057030C" w:rsidRDefault="0057030C"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居在闽南，行在闽南，食在闽南，爱在闽南。我们用芳香的美食表达</w:t>
      </w:r>
      <w:r w:rsidRPr="0057030C">
        <w:rPr>
          <w:rFonts w:ascii="仿宋_GB2312" w:eastAsia="仿宋_GB2312" w:hAnsi="宋体" w:cs="宋体" w:hint="eastAsia"/>
          <w:color w:val="3C3C3C"/>
          <w:kern w:val="0"/>
          <w:sz w:val="28"/>
          <w:szCs w:val="28"/>
        </w:rPr>
        <w:lastRenderedPageBreak/>
        <w:t>对闽南的热爱，我们用华美的摄影捕捉闽南美丽的瞬间，我们用嘹亮的歌声唱出对闽南的执着，我们用绚丽的舞姿描绘对闽南的深情。我们正在演绎着爱在闽南的美好，经贸人深深扎根闽南，怀抱共创美好明天的豪情壮志，继续砥砺前行。乘风破浪扬帆进，桃李芬芳满庭香！</w:t>
      </w:r>
    </w:p>
    <w:p w:rsidR="0057030C" w:rsidRDefault="00AA70B4"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7.2</w:t>
      </w:r>
      <w:r w:rsidR="0057030C">
        <w:rPr>
          <w:rFonts w:asciiTheme="majorEastAsia" w:eastAsiaTheme="majorEastAsia" w:hAnsiTheme="majorEastAsia" w:cs="宋体" w:hint="eastAsia"/>
          <w:b/>
          <w:bCs/>
          <w:color w:val="3C3C3C"/>
          <w:kern w:val="0"/>
          <w:sz w:val="28"/>
          <w:szCs w:val="28"/>
        </w:rPr>
        <w:t>案例二：</w:t>
      </w:r>
      <w:r w:rsidR="0057030C" w:rsidRPr="0057030C">
        <w:rPr>
          <w:rFonts w:asciiTheme="majorEastAsia" w:eastAsiaTheme="majorEastAsia" w:hAnsiTheme="majorEastAsia" w:cs="宋体" w:hint="eastAsia"/>
          <w:b/>
          <w:bCs/>
          <w:color w:val="3C3C3C"/>
          <w:kern w:val="0"/>
          <w:sz w:val="28"/>
          <w:szCs w:val="28"/>
        </w:rPr>
        <w:t>闽南文化进校园</w:t>
      </w:r>
      <w:proofErr w:type="gramStart"/>
      <w:r w:rsidR="0057030C" w:rsidRPr="0057030C">
        <w:rPr>
          <w:rFonts w:asciiTheme="majorEastAsia" w:eastAsiaTheme="majorEastAsia" w:hAnsiTheme="majorEastAsia" w:cs="宋体" w:hint="eastAsia"/>
          <w:b/>
          <w:bCs/>
          <w:color w:val="3C3C3C"/>
          <w:kern w:val="0"/>
          <w:sz w:val="28"/>
          <w:szCs w:val="28"/>
        </w:rPr>
        <w:t>之体育篇</w:t>
      </w:r>
      <w:proofErr w:type="gramEnd"/>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7.2.1</w:t>
      </w:r>
      <w:r w:rsidR="0057030C" w:rsidRPr="00AA70B4">
        <w:rPr>
          <w:rFonts w:ascii="宋体" w:hAnsi="宋体" w:cs="宋体" w:hint="eastAsia"/>
          <w:bCs/>
          <w:sz w:val="28"/>
          <w:szCs w:val="28"/>
        </w:rPr>
        <w:t>实施背景</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闽南文化是经过一代</w:t>
      </w:r>
      <w:proofErr w:type="gramStart"/>
      <w:r w:rsidRPr="0057030C">
        <w:rPr>
          <w:rFonts w:ascii="仿宋_GB2312" w:eastAsia="仿宋_GB2312" w:hAnsi="宋体" w:cs="宋体" w:hint="eastAsia"/>
          <w:color w:val="3C3C3C"/>
          <w:kern w:val="0"/>
          <w:sz w:val="28"/>
          <w:szCs w:val="28"/>
        </w:rPr>
        <w:t>代</w:t>
      </w:r>
      <w:proofErr w:type="gramEnd"/>
      <w:r w:rsidRPr="0057030C">
        <w:rPr>
          <w:rFonts w:ascii="仿宋_GB2312" w:eastAsia="仿宋_GB2312" w:hAnsi="宋体" w:cs="宋体" w:hint="eastAsia"/>
          <w:color w:val="3C3C3C"/>
          <w:kern w:val="0"/>
          <w:sz w:val="28"/>
          <w:szCs w:val="28"/>
        </w:rPr>
        <w:t>闽南人在社会实践中，不断挖掘、弘扬、创造，并吸收采纳了阿拉伯文化、南洋文化、西方文化等外来文化的特质和合理因素，有机地融入了其体系内，孕育、发展起来的，它具有鲜明的地方特色、独特的性格和丰富的内涵，是中华文化的一朵奇葩。</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泉州作为南少林发源地，武术活动源远流长，多种拳法在闽南这块富饶美丽的土地上争奇斗艳。其中，以</w:t>
      </w:r>
      <w:proofErr w:type="gramStart"/>
      <w:r w:rsidRPr="0057030C">
        <w:rPr>
          <w:rFonts w:ascii="仿宋_GB2312" w:eastAsia="仿宋_GB2312" w:hAnsi="宋体" w:cs="宋体" w:hint="eastAsia"/>
          <w:color w:val="3C3C3C"/>
          <w:kern w:val="0"/>
          <w:sz w:val="28"/>
          <w:szCs w:val="28"/>
        </w:rPr>
        <w:t>五祖拳为</w:t>
      </w:r>
      <w:proofErr w:type="gramEnd"/>
      <w:r w:rsidRPr="0057030C">
        <w:rPr>
          <w:rFonts w:ascii="仿宋_GB2312" w:eastAsia="仿宋_GB2312" w:hAnsi="宋体" w:cs="宋体" w:hint="eastAsia"/>
          <w:color w:val="3C3C3C"/>
          <w:kern w:val="0"/>
          <w:sz w:val="28"/>
          <w:szCs w:val="28"/>
        </w:rPr>
        <w:t>代表的南少林武术渊源可以追溯到东晋甚至更早。</w:t>
      </w:r>
      <w:proofErr w:type="gramStart"/>
      <w:r w:rsidRPr="0057030C">
        <w:rPr>
          <w:rFonts w:ascii="仿宋_GB2312" w:eastAsia="仿宋_GB2312" w:hAnsi="宋体" w:cs="宋体" w:hint="eastAsia"/>
          <w:color w:val="3C3C3C"/>
          <w:kern w:val="0"/>
          <w:sz w:val="28"/>
          <w:szCs w:val="28"/>
        </w:rPr>
        <w:t>五祖拳是</w:t>
      </w:r>
      <w:proofErr w:type="gramEnd"/>
      <w:r w:rsidRPr="0057030C">
        <w:rPr>
          <w:rFonts w:ascii="仿宋_GB2312" w:eastAsia="仿宋_GB2312" w:hAnsi="宋体" w:cs="宋体" w:hint="eastAsia"/>
          <w:color w:val="3C3C3C"/>
          <w:kern w:val="0"/>
          <w:sz w:val="28"/>
          <w:szCs w:val="28"/>
        </w:rPr>
        <w:t>泉州南少林</w:t>
      </w:r>
      <w:proofErr w:type="gramStart"/>
      <w:r w:rsidRPr="0057030C">
        <w:rPr>
          <w:rFonts w:ascii="仿宋_GB2312" w:eastAsia="仿宋_GB2312" w:hAnsi="宋体" w:cs="宋体" w:hint="eastAsia"/>
          <w:color w:val="3C3C3C"/>
          <w:kern w:val="0"/>
          <w:sz w:val="28"/>
          <w:szCs w:val="28"/>
        </w:rPr>
        <w:t>武术拳系中</w:t>
      </w:r>
      <w:proofErr w:type="gramEnd"/>
      <w:r w:rsidRPr="0057030C">
        <w:rPr>
          <w:rFonts w:ascii="仿宋_GB2312" w:eastAsia="仿宋_GB2312" w:hAnsi="宋体" w:cs="宋体" w:hint="eastAsia"/>
          <w:color w:val="3C3C3C"/>
          <w:kern w:val="0"/>
          <w:sz w:val="28"/>
          <w:szCs w:val="28"/>
        </w:rPr>
        <w:t>最具代表性的拳种，是福建省七大拳种中历史最悠久、传播地域最广泛的拳种，受到南少林尚武之风的熏陶，历史久远，是闽南文化的重要组成部分。</w:t>
      </w:r>
      <w:proofErr w:type="gramStart"/>
      <w:r w:rsidRPr="0057030C">
        <w:rPr>
          <w:rFonts w:ascii="仿宋_GB2312" w:eastAsia="仿宋_GB2312" w:hAnsi="宋体" w:cs="宋体" w:hint="eastAsia"/>
          <w:color w:val="3C3C3C"/>
          <w:kern w:val="0"/>
          <w:sz w:val="28"/>
          <w:szCs w:val="28"/>
        </w:rPr>
        <w:t>五祖拳等</w:t>
      </w:r>
      <w:proofErr w:type="gramEnd"/>
      <w:r w:rsidRPr="0057030C">
        <w:rPr>
          <w:rFonts w:ascii="仿宋_GB2312" w:eastAsia="仿宋_GB2312" w:hAnsi="宋体" w:cs="宋体" w:hint="eastAsia"/>
          <w:color w:val="3C3C3C"/>
          <w:kern w:val="0"/>
          <w:sz w:val="28"/>
          <w:szCs w:val="28"/>
        </w:rPr>
        <w:t>南少林武术还是两岸文化交流的桥梁，两岸武术界有共同探寻其发展脉络的共识，作为一种内涵深刻而丰富的文化现象，五</w:t>
      </w:r>
      <w:proofErr w:type="gramStart"/>
      <w:r w:rsidRPr="0057030C">
        <w:rPr>
          <w:rFonts w:ascii="仿宋_GB2312" w:eastAsia="仿宋_GB2312" w:hAnsi="宋体" w:cs="宋体" w:hint="eastAsia"/>
          <w:color w:val="3C3C3C"/>
          <w:kern w:val="0"/>
          <w:sz w:val="28"/>
          <w:szCs w:val="28"/>
        </w:rPr>
        <w:t>祖拳与</w:t>
      </w:r>
      <w:proofErr w:type="gramEnd"/>
      <w:r w:rsidRPr="0057030C">
        <w:rPr>
          <w:rFonts w:ascii="仿宋_GB2312" w:eastAsia="仿宋_GB2312" w:hAnsi="宋体" w:cs="宋体" w:hint="eastAsia"/>
          <w:color w:val="3C3C3C"/>
          <w:kern w:val="0"/>
          <w:sz w:val="28"/>
          <w:szCs w:val="28"/>
        </w:rPr>
        <w:t>泉州南少林寺院、武术典籍、拳种、历史源流和民间习俗等都有重要的历史文化研究价值。“五祖拳”于2008年列入第二批国家级非物质文化遗产保护名录。</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据现存古谱记载，五</w:t>
      </w:r>
      <w:proofErr w:type="gramStart"/>
      <w:r w:rsidRPr="0057030C">
        <w:rPr>
          <w:rFonts w:ascii="仿宋_GB2312" w:eastAsia="仿宋_GB2312" w:hAnsi="宋体" w:cs="宋体" w:hint="eastAsia"/>
          <w:color w:val="3C3C3C"/>
          <w:kern w:val="0"/>
          <w:sz w:val="28"/>
          <w:szCs w:val="28"/>
        </w:rPr>
        <w:t>祖拳包括</w:t>
      </w:r>
      <w:proofErr w:type="gramEnd"/>
      <w:r w:rsidRPr="0057030C">
        <w:rPr>
          <w:rFonts w:ascii="仿宋_GB2312" w:eastAsia="仿宋_GB2312" w:hAnsi="宋体" w:cs="宋体" w:hint="eastAsia"/>
          <w:color w:val="3C3C3C"/>
          <w:kern w:val="0"/>
          <w:sz w:val="28"/>
          <w:szCs w:val="28"/>
        </w:rPr>
        <w:t>五种拳法：“</w:t>
      </w:r>
      <w:proofErr w:type="gramStart"/>
      <w:r w:rsidRPr="0057030C">
        <w:rPr>
          <w:rFonts w:ascii="仿宋_GB2312" w:eastAsia="仿宋_GB2312" w:hAnsi="宋体" w:cs="宋体" w:hint="eastAsia"/>
          <w:color w:val="3C3C3C"/>
          <w:kern w:val="0"/>
          <w:sz w:val="28"/>
          <w:szCs w:val="28"/>
        </w:rPr>
        <w:t>一</w:t>
      </w:r>
      <w:proofErr w:type="gramEnd"/>
      <w:r w:rsidRPr="0057030C">
        <w:rPr>
          <w:rFonts w:ascii="仿宋_GB2312" w:eastAsia="仿宋_GB2312" w:hAnsi="宋体" w:cs="宋体" w:hint="eastAsia"/>
          <w:color w:val="3C3C3C"/>
          <w:kern w:val="0"/>
          <w:sz w:val="28"/>
          <w:szCs w:val="28"/>
        </w:rPr>
        <w:t>达摩，二太祖，三罗汉，四行者，五白鹤”，有套路两百余套，空拳、长短兵器自成系统，</w:t>
      </w:r>
      <w:proofErr w:type="gramStart"/>
      <w:r w:rsidRPr="0057030C">
        <w:rPr>
          <w:rFonts w:ascii="仿宋_GB2312" w:eastAsia="仿宋_GB2312" w:hAnsi="宋体" w:cs="宋体" w:hint="eastAsia"/>
          <w:color w:val="3C3C3C"/>
          <w:kern w:val="0"/>
          <w:sz w:val="28"/>
          <w:szCs w:val="28"/>
        </w:rPr>
        <w:t>小套洗练</w:t>
      </w:r>
      <w:proofErr w:type="gramEnd"/>
      <w:r w:rsidRPr="0057030C">
        <w:rPr>
          <w:rFonts w:ascii="仿宋_GB2312" w:eastAsia="仿宋_GB2312" w:hAnsi="宋体" w:cs="宋体" w:hint="eastAsia"/>
          <w:color w:val="3C3C3C"/>
          <w:kern w:val="0"/>
          <w:sz w:val="28"/>
          <w:szCs w:val="28"/>
        </w:rPr>
        <w:t>仅十数步，大套繁复至</w:t>
      </w:r>
      <w:proofErr w:type="gramStart"/>
      <w:r w:rsidRPr="0057030C">
        <w:rPr>
          <w:rFonts w:ascii="仿宋_GB2312" w:eastAsia="仿宋_GB2312" w:hAnsi="宋体" w:cs="宋体" w:hint="eastAsia"/>
          <w:color w:val="3C3C3C"/>
          <w:kern w:val="0"/>
          <w:sz w:val="28"/>
          <w:szCs w:val="28"/>
        </w:rPr>
        <w:t>百五六十</w:t>
      </w:r>
      <w:proofErr w:type="gramEnd"/>
      <w:r w:rsidRPr="0057030C">
        <w:rPr>
          <w:rFonts w:ascii="仿宋_GB2312" w:eastAsia="仿宋_GB2312" w:hAnsi="宋体" w:cs="宋体" w:hint="eastAsia"/>
          <w:color w:val="3C3C3C"/>
          <w:kern w:val="0"/>
          <w:sz w:val="28"/>
          <w:szCs w:val="28"/>
        </w:rPr>
        <w:t>技手。</w:t>
      </w:r>
      <w:proofErr w:type="gramStart"/>
      <w:r w:rsidRPr="0057030C">
        <w:rPr>
          <w:rFonts w:ascii="仿宋_GB2312" w:eastAsia="仿宋_GB2312" w:hAnsi="宋体" w:cs="宋体" w:hint="eastAsia"/>
          <w:color w:val="3C3C3C"/>
          <w:kern w:val="0"/>
          <w:sz w:val="28"/>
          <w:szCs w:val="28"/>
        </w:rPr>
        <w:t>五祖拳精密</w:t>
      </w:r>
      <w:proofErr w:type="gramEnd"/>
      <w:r w:rsidRPr="0057030C">
        <w:rPr>
          <w:rFonts w:ascii="仿宋_GB2312" w:eastAsia="仿宋_GB2312" w:hAnsi="宋体" w:cs="宋体" w:hint="eastAsia"/>
          <w:color w:val="3C3C3C"/>
          <w:kern w:val="0"/>
          <w:sz w:val="28"/>
          <w:szCs w:val="28"/>
        </w:rPr>
        <w:t>而重实际，外形简单</w:t>
      </w:r>
      <w:r w:rsidRPr="0057030C">
        <w:rPr>
          <w:rFonts w:ascii="仿宋_GB2312" w:eastAsia="仿宋_GB2312" w:hAnsi="宋体" w:cs="宋体" w:hint="eastAsia"/>
          <w:color w:val="3C3C3C"/>
          <w:kern w:val="0"/>
          <w:sz w:val="28"/>
          <w:szCs w:val="28"/>
        </w:rPr>
        <w:lastRenderedPageBreak/>
        <w:t>易学，讲究简单实用，少花招，走中门，直截了当，有招拆招，连消带打，</w:t>
      </w:r>
      <w:proofErr w:type="gramStart"/>
      <w:r w:rsidRPr="0057030C">
        <w:rPr>
          <w:rFonts w:ascii="仿宋_GB2312" w:eastAsia="仿宋_GB2312" w:hAnsi="宋体" w:cs="宋体" w:hint="eastAsia"/>
          <w:color w:val="3C3C3C"/>
          <w:kern w:val="0"/>
          <w:sz w:val="28"/>
          <w:szCs w:val="28"/>
        </w:rPr>
        <w:t>各拳有</w:t>
      </w:r>
      <w:proofErr w:type="gramEnd"/>
      <w:r w:rsidRPr="0057030C">
        <w:rPr>
          <w:rFonts w:ascii="仿宋_GB2312" w:eastAsia="仿宋_GB2312" w:hAnsi="宋体" w:cs="宋体" w:hint="eastAsia"/>
          <w:color w:val="3C3C3C"/>
          <w:kern w:val="0"/>
          <w:sz w:val="28"/>
          <w:szCs w:val="28"/>
        </w:rPr>
        <w:t>各自的风格和独到之处，但拳风近似，可以通学兼练，入门后易于举一反三，这是</w:t>
      </w:r>
      <w:proofErr w:type="gramStart"/>
      <w:r w:rsidRPr="0057030C">
        <w:rPr>
          <w:rFonts w:ascii="仿宋_GB2312" w:eastAsia="仿宋_GB2312" w:hAnsi="宋体" w:cs="宋体" w:hint="eastAsia"/>
          <w:color w:val="3C3C3C"/>
          <w:kern w:val="0"/>
          <w:sz w:val="28"/>
          <w:szCs w:val="28"/>
        </w:rPr>
        <w:t>五祖拳的</w:t>
      </w:r>
      <w:proofErr w:type="gramEnd"/>
      <w:r w:rsidRPr="0057030C">
        <w:rPr>
          <w:rFonts w:ascii="仿宋_GB2312" w:eastAsia="仿宋_GB2312" w:hAnsi="宋体" w:cs="宋体" w:hint="eastAsia"/>
          <w:color w:val="3C3C3C"/>
          <w:kern w:val="0"/>
          <w:sz w:val="28"/>
          <w:szCs w:val="28"/>
        </w:rPr>
        <w:t>独特之处。三战是南少林</w:t>
      </w:r>
      <w:proofErr w:type="gramStart"/>
      <w:r w:rsidRPr="0057030C">
        <w:rPr>
          <w:rFonts w:ascii="仿宋_GB2312" w:eastAsia="仿宋_GB2312" w:hAnsi="宋体" w:cs="宋体" w:hint="eastAsia"/>
          <w:color w:val="3C3C3C"/>
          <w:kern w:val="0"/>
          <w:sz w:val="28"/>
          <w:szCs w:val="28"/>
        </w:rPr>
        <w:t>五祖拳之</w:t>
      </w:r>
      <w:proofErr w:type="gramEnd"/>
      <w:r w:rsidRPr="0057030C">
        <w:rPr>
          <w:rFonts w:ascii="仿宋_GB2312" w:eastAsia="仿宋_GB2312" w:hAnsi="宋体" w:cs="宋体" w:hint="eastAsia"/>
          <w:color w:val="3C3C3C"/>
          <w:kern w:val="0"/>
          <w:sz w:val="28"/>
          <w:szCs w:val="28"/>
        </w:rPr>
        <w:t>拳母，是学员初练之拳套、也是练到老的拳套。泉州有武</w:t>
      </w:r>
      <w:proofErr w:type="gramStart"/>
      <w:r w:rsidRPr="0057030C">
        <w:rPr>
          <w:rFonts w:ascii="仿宋_GB2312" w:eastAsia="仿宋_GB2312" w:hAnsi="宋体" w:cs="宋体" w:hint="eastAsia"/>
          <w:color w:val="3C3C3C"/>
          <w:kern w:val="0"/>
          <w:sz w:val="28"/>
          <w:szCs w:val="28"/>
        </w:rPr>
        <w:t>谚</w:t>
      </w:r>
      <w:proofErr w:type="gramEnd"/>
      <w:r w:rsidRPr="0057030C">
        <w:rPr>
          <w:rFonts w:ascii="仿宋_GB2312" w:eastAsia="仿宋_GB2312" w:hAnsi="宋体" w:cs="宋体" w:hint="eastAsia"/>
          <w:color w:val="3C3C3C"/>
          <w:kern w:val="0"/>
          <w:sz w:val="28"/>
          <w:szCs w:val="28"/>
        </w:rPr>
        <w:t>“学拳三战起，三战练到死”，是真实的写照，台湾也有这样的说法。</w:t>
      </w:r>
      <w:proofErr w:type="gramStart"/>
      <w:r w:rsidRPr="0057030C">
        <w:rPr>
          <w:rFonts w:ascii="仿宋_GB2312" w:eastAsia="仿宋_GB2312" w:hAnsi="宋体" w:cs="宋体" w:hint="eastAsia"/>
          <w:color w:val="3C3C3C"/>
          <w:kern w:val="0"/>
          <w:sz w:val="28"/>
          <w:szCs w:val="28"/>
        </w:rPr>
        <w:t>五祖拳等</w:t>
      </w:r>
      <w:proofErr w:type="gramEnd"/>
      <w:r w:rsidRPr="0057030C">
        <w:rPr>
          <w:rFonts w:ascii="仿宋_GB2312" w:eastAsia="仿宋_GB2312" w:hAnsi="宋体" w:cs="宋体" w:hint="eastAsia"/>
          <w:color w:val="3C3C3C"/>
          <w:kern w:val="0"/>
          <w:sz w:val="28"/>
          <w:szCs w:val="28"/>
        </w:rPr>
        <w:t>南少林武术的典型特征是势猛力实，实战性强，无花草步；刚猛稳固，</w:t>
      </w:r>
      <w:proofErr w:type="gramStart"/>
      <w:r w:rsidRPr="0057030C">
        <w:rPr>
          <w:rFonts w:ascii="仿宋_GB2312" w:eastAsia="仿宋_GB2312" w:hAnsi="宋体" w:cs="宋体" w:hint="eastAsia"/>
          <w:color w:val="3C3C3C"/>
          <w:kern w:val="0"/>
          <w:sz w:val="28"/>
          <w:szCs w:val="28"/>
        </w:rPr>
        <w:t>技手绵密</w:t>
      </w:r>
      <w:proofErr w:type="gramEnd"/>
      <w:r w:rsidRPr="0057030C">
        <w:rPr>
          <w:rFonts w:ascii="仿宋_GB2312" w:eastAsia="仿宋_GB2312" w:hAnsi="宋体" w:cs="宋体" w:hint="eastAsia"/>
          <w:color w:val="3C3C3C"/>
          <w:kern w:val="0"/>
          <w:sz w:val="28"/>
          <w:szCs w:val="28"/>
        </w:rPr>
        <w:t>，步马结束，落地生根；沉</w:t>
      </w:r>
      <w:proofErr w:type="gramStart"/>
      <w:r w:rsidRPr="0057030C">
        <w:rPr>
          <w:rFonts w:ascii="仿宋_GB2312" w:eastAsia="仿宋_GB2312" w:hAnsi="宋体" w:cs="宋体" w:hint="eastAsia"/>
          <w:color w:val="3C3C3C"/>
          <w:kern w:val="0"/>
          <w:sz w:val="28"/>
          <w:szCs w:val="28"/>
        </w:rPr>
        <w:t>肩插胛</w:t>
      </w:r>
      <w:proofErr w:type="gramEnd"/>
      <w:r w:rsidRPr="0057030C">
        <w:rPr>
          <w:rFonts w:ascii="仿宋_GB2312" w:eastAsia="仿宋_GB2312" w:hAnsi="宋体" w:cs="宋体" w:hint="eastAsia"/>
          <w:color w:val="3C3C3C"/>
          <w:kern w:val="0"/>
          <w:sz w:val="28"/>
          <w:szCs w:val="28"/>
        </w:rPr>
        <w:t>，气运丹田；吞吐浮沉，固守待进；内外兼修，刚柔相济，拳械兼备，体用结合。泉州城乡节日盛行的“刣狮”表演，就是</w:t>
      </w:r>
      <w:proofErr w:type="gramStart"/>
      <w:r w:rsidRPr="0057030C">
        <w:rPr>
          <w:rFonts w:ascii="仿宋_GB2312" w:eastAsia="仿宋_GB2312" w:hAnsi="宋体" w:cs="宋体" w:hint="eastAsia"/>
          <w:color w:val="3C3C3C"/>
          <w:kern w:val="0"/>
          <w:sz w:val="28"/>
          <w:szCs w:val="28"/>
        </w:rPr>
        <w:t>五祖拳的</w:t>
      </w:r>
      <w:proofErr w:type="gramEnd"/>
      <w:r w:rsidRPr="0057030C">
        <w:rPr>
          <w:rFonts w:ascii="仿宋_GB2312" w:eastAsia="仿宋_GB2312" w:hAnsi="宋体" w:cs="宋体" w:hint="eastAsia"/>
          <w:color w:val="3C3C3C"/>
          <w:kern w:val="0"/>
          <w:sz w:val="28"/>
          <w:szCs w:val="28"/>
        </w:rPr>
        <w:t>一种展示，它是集南少林武术与民间舞蹈为一体的活动，深受群众欢迎。国际南少林五祖拳联谊总会于1990年在泉州成立，拳友</w:t>
      </w:r>
      <w:proofErr w:type="gramStart"/>
      <w:r w:rsidRPr="0057030C">
        <w:rPr>
          <w:rFonts w:ascii="仿宋_GB2312" w:eastAsia="仿宋_GB2312" w:hAnsi="宋体" w:cs="宋体" w:hint="eastAsia"/>
          <w:color w:val="3C3C3C"/>
          <w:kern w:val="0"/>
          <w:sz w:val="28"/>
          <w:szCs w:val="28"/>
        </w:rPr>
        <w:t>遍及四</w:t>
      </w:r>
      <w:proofErr w:type="gramEnd"/>
      <w:r w:rsidRPr="0057030C">
        <w:rPr>
          <w:rFonts w:ascii="仿宋_GB2312" w:eastAsia="仿宋_GB2312" w:hAnsi="宋体" w:cs="宋体" w:hint="eastAsia"/>
          <w:color w:val="3C3C3C"/>
          <w:kern w:val="0"/>
          <w:sz w:val="28"/>
          <w:szCs w:val="28"/>
        </w:rPr>
        <w:t>大洲30多个国家和地区。如今，南少林文化与南音、南戏和闽南建筑并称泉州“四南”，蜚声海内外。</w:t>
      </w: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7.2.2</w:t>
      </w:r>
      <w:r w:rsidR="0057030C" w:rsidRPr="00AA70B4">
        <w:rPr>
          <w:rFonts w:ascii="宋体" w:hAnsi="宋体" w:cs="宋体" w:hint="eastAsia"/>
          <w:bCs/>
          <w:sz w:val="28"/>
          <w:szCs w:val="28"/>
        </w:rPr>
        <w:t>主要目标</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作为早期的国家级、省级重点中专学校，在新一轮的创建福建省示范性现代职业院校过程中，我校根据职业学校发展特点，在深化教育教学改革的同时，坚持“德育为先，立德树人”的宗旨，全面实施综合素质教育。</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响应教育部倡导的亿万人民阳光体育运动，积极依托“东亚文化之都”泉州特有的闽南文化底蕴，不断创新学校特色教学，把开展具有闽南文化特色的体育活动作为学生健康校园文体活动的有机组成部分，在校园体育锻炼项目中引进五祖拳操，既保证学生每天锻炼一小时，在阳光下、在操场上体验活动的乐趣，又能够把体育锻炼活动和闽南文化紧密联系在一起，弘扬闽南人“艰苦奋斗、敢为人先”的创业精神，促进广大学生的文化认同感，有效提升了青少年传承文化的责任意识，发挥青少年传承文化的作</w:t>
      </w:r>
      <w:r w:rsidRPr="0057030C">
        <w:rPr>
          <w:rFonts w:ascii="仿宋_GB2312" w:eastAsia="仿宋_GB2312" w:hAnsi="宋体" w:cs="宋体" w:hint="eastAsia"/>
          <w:color w:val="3C3C3C"/>
          <w:kern w:val="0"/>
          <w:sz w:val="28"/>
          <w:szCs w:val="28"/>
        </w:rPr>
        <w:lastRenderedPageBreak/>
        <w:t>用，使广大学生参与闽南文化传播，主动成为闽南文化的传承者。</w:t>
      </w: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7.2.3</w:t>
      </w:r>
      <w:r w:rsidR="0057030C" w:rsidRPr="00AA70B4">
        <w:rPr>
          <w:rFonts w:ascii="宋体" w:hAnsi="宋体" w:cs="宋体" w:hint="eastAsia"/>
          <w:bCs/>
          <w:sz w:val="28"/>
          <w:szCs w:val="28"/>
        </w:rPr>
        <w:t>实施条件</w:t>
      </w:r>
    </w:p>
    <w:p w:rsidR="0057030C" w:rsidRPr="0057030C" w:rsidRDefault="00E123D4"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noProof/>
          <w:color w:val="3C3C3C"/>
          <w:kern w:val="0"/>
          <w:sz w:val="28"/>
          <w:szCs w:val="28"/>
        </w:rPr>
        <w:drawing>
          <wp:anchor distT="0" distB="0" distL="114300" distR="114300" simplePos="0" relativeHeight="251659264" behindDoc="0" locked="0" layoutInCell="1" allowOverlap="1" wp14:anchorId="7DAE3479" wp14:editId="1F200317">
            <wp:simplePos x="0" y="0"/>
            <wp:positionH relativeFrom="column">
              <wp:posOffset>3348355</wp:posOffset>
            </wp:positionH>
            <wp:positionV relativeFrom="paragraph">
              <wp:posOffset>788035</wp:posOffset>
            </wp:positionV>
            <wp:extent cx="2520315" cy="1889760"/>
            <wp:effectExtent l="0" t="0" r="0" b="0"/>
            <wp:wrapSquare wrapText="bothSides"/>
            <wp:docPr id="41" name="图片 4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31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0C" w:rsidRPr="0057030C">
        <w:rPr>
          <w:rFonts w:ascii="仿宋_GB2312" w:eastAsia="仿宋_GB2312" w:hAnsi="宋体" w:cs="宋体" w:hint="eastAsia"/>
          <w:color w:val="3C3C3C"/>
          <w:kern w:val="0"/>
          <w:sz w:val="28"/>
          <w:szCs w:val="28"/>
        </w:rPr>
        <w:t>2017年，经学校领导研究决定，独具闽南文化特色之五祖拳操于10月份进校园，特聘</w:t>
      </w:r>
      <w:proofErr w:type="gramStart"/>
      <w:r w:rsidR="0057030C" w:rsidRPr="0057030C">
        <w:rPr>
          <w:rFonts w:ascii="仿宋_GB2312" w:eastAsia="仿宋_GB2312" w:hAnsi="宋体" w:cs="宋体" w:hint="eastAsia"/>
          <w:color w:val="3C3C3C"/>
          <w:kern w:val="0"/>
          <w:sz w:val="28"/>
          <w:szCs w:val="28"/>
        </w:rPr>
        <w:t>请五祖拳</w:t>
      </w:r>
      <w:proofErr w:type="gramEnd"/>
      <w:r w:rsidR="0057030C" w:rsidRPr="0057030C">
        <w:rPr>
          <w:rFonts w:ascii="仿宋_GB2312" w:eastAsia="仿宋_GB2312" w:hAnsi="宋体" w:cs="宋体" w:hint="eastAsia"/>
          <w:color w:val="3C3C3C"/>
          <w:kern w:val="0"/>
          <w:sz w:val="28"/>
          <w:szCs w:val="28"/>
        </w:rPr>
        <w:t>传承人张晓峰馆长为教练。</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张晓峰，福建省武术协会常务理事、福建省（唐手）空手道副会长、泉州市武术协会秘书长、国际南少林</w:t>
      </w:r>
      <w:proofErr w:type="gramStart"/>
      <w:r w:rsidRPr="0057030C">
        <w:rPr>
          <w:rFonts w:ascii="仿宋_GB2312" w:eastAsia="仿宋_GB2312" w:hAnsi="宋体" w:cs="宋体" w:hint="eastAsia"/>
          <w:color w:val="3C3C3C"/>
          <w:kern w:val="0"/>
          <w:sz w:val="28"/>
          <w:szCs w:val="28"/>
        </w:rPr>
        <w:t>五祖拳研究会</w:t>
      </w:r>
      <w:proofErr w:type="gramEnd"/>
      <w:r w:rsidRPr="0057030C">
        <w:rPr>
          <w:rFonts w:ascii="仿宋_GB2312" w:eastAsia="仿宋_GB2312" w:hAnsi="宋体" w:cs="宋体" w:hint="eastAsia"/>
          <w:color w:val="3C3C3C"/>
          <w:kern w:val="0"/>
          <w:sz w:val="28"/>
          <w:szCs w:val="28"/>
        </w:rPr>
        <w:t>副秘书长、泉州市</w:t>
      </w:r>
      <w:proofErr w:type="gramStart"/>
      <w:r w:rsidRPr="0057030C">
        <w:rPr>
          <w:rFonts w:ascii="仿宋_GB2312" w:eastAsia="仿宋_GB2312" w:hAnsi="宋体" w:cs="宋体" w:hint="eastAsia"/>
          <w:color w:val="3C3C3C"/>
          <w:kern w:val="0"/>
          <w:sz w:val="28"/>
          <w:szCs w:val="28"/>
        </w:rPr>
        <w:t>五祖拳研究会</w:t>
      </w:r>
      <w:proofErr w:type="gramEnd"/>
      <w:r w:rsidRPr="0057030C">
        <w:rPr>
          <w:rFonts w:ascii="仿宋_GB2312" w:eastAsia="仿宋_GB2312" w:hAnsi="宋体" w:cs="宋体" w:hint="eastAsia"/>
          <w:color w:val="3C3C3C"/>
          <w:kern w:val="0"/>
          <w:sz w:val="28"/>
          <w:szCs w:val="28"/>
        </w:rPr>
        <w:t>副会长兼秘书长、泉州市山外山国术馆馆长、泉州市</w:t>
      </w:r>
      <w:proofErr w:type="gramStart"/>
      <w:r w:rsidRPr="0057030C">
        <w:rPr>
          <w:rFonts w:ascii="仿宋_GB2312" w:eastAsia="仿宋_GB2312" w:hAnsi="宋体" w:cs="宋体" w:hint="eastAsia"/>
          <w:color w:val="3C3C3C"/>
          <w:kern w:val="0"/>
          <w:sz w:val="28"/>
          <w:szCs w:val="28"/>
        </w:rPr>
        <w:t>五祖拳传习</w:t>
      </w:r>
      <w:proofErr w:type="gramEnd"/>
      <w:r w:rsidRPr="0057030C">
        <w:rPr>
          <w:rFonts w:ascii="仿宋_GB2312" w:eastAsia="仿宋_GB2312" w:hAnsi="宋体" w:cs="宋体" w:hint="eastAsia"/>
          <w:color w:val="3C3C3C"/>
          <w:kern w:val="0"/>
          <w:sz w:val="28"/>
          <w:szCs w:val="28"/>
        </w:rPr>
        <w:t>所负责人、晋江市山外山</w:t>
      </w:r>
      <w:proofErr w:type="gramStart"/>
      <w:r w:rsidRPr="0057030C">
        <w:rPr>
          <w:rFonts w:ascii="仿宋_GB2312" w:eastAsia="仿宋_GB2312" w:hAnsi="宋体" w:cs="宋体" w:hint="eastAsia"/>
          <w:color w:val="3C3C3C"/>
          <w:kern w:val="0"/>
          <w:sz w:val="28"/>
          <w:szCs w:val="28"/>
        </w:rPr>
        <w:t>五祖拳传习</w:t>
      </w:r>
      <w:proofErr w:type="gramEnd"/>
      <w:r w:rsidRPr="0057030C">
        <w:rPr>
          <w:rFonts w:ascii="仿宋_GB2312" w:eastAsia="仿宋_GB2312" w:hAnsi="宋体" w:cs="宋体" w:hint="eastAsia"/>
          <w:color w:val="3C3C3C"/>
          <w:kern w:val="0"/>
          <w:sz w:val="28"/>
          <w:szCs w:val="28"/>
        </w:rPr>
        <w:t>中心主任、泉州市</w:t>
      </w:r>
      <w:proofErr w:type="gramStart"/>
      <w:r w:rsidRPr="0057030C">
        <w:rPr>
          <w:rFonts w:ascii="仿宋_GB2312" w:eastAsia="仿宋_GB2312" w:hAnsi="宋体" w:cs="宋体" w:hint="eastAsia"/>
          <w:color w:val="3C3C3C"/>
          <w:kern w:val="0"/>
          <w:sz w:val="28"/>
          <w:szCs w:val="28"/>
        </w:rPr>
        <w:t>五祖拳传承</w:t>
      </w:r>
      <w:proofErr w:type="gramEnd"/>
      <w:r w:rsidRPr="0057030C">
        <w:rPr>
          <w:rFonts w:ascii="仿宋_GB2312" w:eastAsia="仿宋_GB2312" w:hAnsi="宋体" w:cs="宋体" w:hint="eastAsia"/>
          <w:color w:val="3C3C3C"/>
          <w:kern w:val="0"/>
          <w:sz w:val="28"/>
          <w:szCs w:val="28"/>
        </w:rPr>
        <w:t>人、福建省高级人民法院棍术总教练、中国武术一级裁判、中国武术段位六段、国际南少林</w:t>
      </w:r>
      <w:proofErr w:type="gramStart"/>
      <w:r w:rsidRPr="0057030C">
        <w:rPr>
          <w:rFonts w:ascii="仿宋_GB2312" w:eastAsia="仿宋_GB2312" w:hAnsi="宋体" w:cs="宋体" w:hint="eastAsia"/>
          <w:color w:val="3C3C3C"/>
          <w:kern w:val="0"/>
          <w:sz w:val="28"/>
          <w:szCs w:val="28"/>
        </w:rPr>
        <w:t>五祖拳段位</w:t>
      </w:r>
      <w:proofErr w:type="gramEnd"/>
      <w:r w:rsidRPr="0057030C">
        <w:rPr>
          <w:rFonts w:ascii="仿宋_GB2312" w:eastAsia="仿宋_GB2312" w:hAnsi="宋体" w:cs="宋体" w:hint="eastAsia"/>
          <w:color w:val="3C3C3C"/>
          <w:kern w:val="0"/>
          <w:sz w:val="28"/>
          <w:szCs w:val="28"/>
        </w:rPr>
        <w:t>八段获得者。至今已经培养出16名世界传统武术锦标赛冠军，25名全国武术之乡冠军，其他各级武术比赛金牌1000多枚。历年来致力于传统武术教育及文化传承，秉承“尚武崇德”、“忠义礼信”为办学宗旨，授课“知人而善教”。提倡在教学的同时深入了解学生，意在培养学生成长、成才，教会学生守正树德，昂扬自信，坚韧不屈，吃苦耐劳。在教学中，不断探索灵活、高效的教学方法，联系生活，深入浅出，让学生自觉自发地去体会武术之美。</w:t>
      </w:r>
    </w:p>
    <w:p w:rsidR="0057030C" w:rsidRDefault="0057030C" w:rsidP="0057030C">
      <w:pPr>
        <w:ind w:firstLineChars="200" w:firstLine="480"/>
        <w:jc w:val="center"/>
        <w:rPr>
          <w:sz w:val="24"/>
        </w:rPr>
      </w:pPr>
    </w:p>
    <w:p w:rsidR="0057030C" w:rsidRPr="00AA70B4" w:rsidRDefault="00AA70B4" w:rsidP="00AA70B4">
      <w:pPr>
        <w:spacing w:line="440" w:lineRule="exact"/>
        <w:ind w:firstLineChars="200" w:firstLine="560"/>
        <w:rPr>
          <w:rFonts w:ascii="宋体" w:hAnsi="宋体" w:cs="宋体"/>
          <w:bCs/>
          <w:sz w:val="28"/>
          <w:szCs w:val="28"/>
        </w:rPr>
      </w:pPr>
      <w:r>
        <w:rPr>
          <w:rFonts w:ascii="宋体" w:hAnsi="宋体" w:cs="宋体" w:hint="eastAsia"/>
          <w:bCs/>
          <w:sz w:val="28"/>
          <w:szCs w:val="28"/>
        </w:rPr>
        <w:t>7.2.4</w:t>
      </w:r>
      <w:r w:rsidR="0057030C" w:rsidRPr="00AA70B4">
        <w:rPr>
          <w:rFonts w:ascii="宋体" w:hAnsi="宋体" w:cs="宋体" w:hint="eastAsia"/>
          <w:bCs/>
          <w:sz w:val="28"/>
          <w:szCs w:val="28"/>
        </w:rPr>
        <w:t>实施过程</w:t>
      </w:r>
    </w:p>
    <w:p w:rsidR="0057030C" w:rsidRPr="0057030C" w:rsidRDefault="00E123D4"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(1)</w:t>
      </w:r>
      <w:r w:rsidR="0057030C" w:rsidRPr="0057030C">
        <w:rPr>
          <w:rFonts w:ascii="仿宋_GB2312" w:eastAsia="仿宋_GB2312" w:hAnsi="宋体" w:cs="宋体" w:hint="eastAsia"/>
          <w:color w:val="3C3C3C"/>
          <w:kern w:val="0"/>
          <w:sz w:val="28"/>
          <w:szCs w:val="28"/>
        </w:rPr>
        <w:t>通过班会课播放闽南武术比赛视频，展示泉州武术的魅力。介绍泉州</w:t>
      </w:r>
      <w:proofErr w:type="gramStart"/>
      <w:r w:rsidR="0057030C" w:rsidRPr="0057030C">
        <w:rPr>
          <w:rFonts w:ascii="仿宋_GB2312" w:eastAsia="仿宋_GB2312" w:hAnsi="宋体" w:cs="宋体" w:hint="eastAsia"/>
          <w:color w:val="3C3C3C"/>
          <w:kern w:val="0"/>
          <w:sz w:val="28"/>
          <w:szCs w:val="28"/>
        </w:rPr>
        <w:t>五祖拳的</w:t>
      </w:r>
      <w:proofErr w:type="gramEnd"/>
      <w:r w:rsidR="0057030C" w:rsidRPr="0057030C">
        <w:rPr>
          <w:rFonts w:ascii="仿宋_GB2312" w:eastAsia="仿宋_GB2312" w:hAnsi="宋体" w:cs="宋体" w:hint="eastAsia"/>
          <w:color w:val="3C3C3C"/>
          <w:kern w:val="0"/>
          <w:sz w:val="28"/>
          <w:szCs w:val="28"/>
        </w:rPr>
        <w:t>历史及现状，展示</w:t>
      </w:r>
      <w:proofErr w:type="gramStart"/>
      <w:r w:rsidR="0057030C" w:rsidRPr="0057030C">
        <w:rPr>
          <w:rFonts w:ascii="仿宋_GB2312" w:eastAsia="仿宋_GB2312" w:hAnsi="宋体" w:cs="宋体" w:hint="eastAsia"/>
          <w:color w:val="3C3C3C"/>
          <w:kern w:val="0"/>
          <w:sz w:val="28"/>
          <w:szCs w:val="28"/>
        </w:rPr>
        <w:t>五祖拳现阶段</w:t>
      </w:r>
      <w:proofErr w:type="gramEnd"/>
      <w:r w:rsidR="0057030C" w:rsidRPr="0057030C">
        <w:rPr>
          <w:rFonts w:ascii="仿宋_GB2312" w:eastAsia="仿宋_GB2312" w:hAnsi="宋体" w:cs="宋体" w:hint="eastAsia"/>
          <w:color w:val="3C3C3C"/>
          <w:kern w:val="0"/>
          <w:sz w:val="28"/>
          <w:szCs w:val="28"/>
        </w:rPr>
        <w:t>在世界各地闽南宗亲居住地的</w:t>
      </w:r>
      <w:r w:rsidR="0057030C" w:rsidRPr="0057030C">
        <w:rPr>
          <w:rFonts w:ascii="仿宋_GB2312" w:eastAsia="仿宋_GB2312" w:hAnsi="宋体" w:cs="宋体" w:hint="eastAsia"/>
          <w:color w:val="3C3C3C"/>
          <w:kern w:val="0"/>
          <w:sz w:val="28"/>
          <w:szCs w:val="28"/>
        </w:rPr>
        <w:lastRenderedPageBreak/>
        <w:t>传播继承情况，激发学生学习的热情。</w:t>
      </w:r>
    </w:p>
    <w:p w:rsidR="0057030C" w:rsidRPr="0057030C" w:rsidRDefault="00E123D4"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(2)</w:t>
      </w:r>
      <w:r w:rsidR="0057030C" w:rsidRPr="0057030C">
        <w:rPr>
          <w:rFonts w:ascii="仿宋_GB2312" w:eastAsia="仿宋_GB2312" w:hAnsi="宋体" w:cs="宋体" w:hint="eastAsia"/>
          <w:color w:val="3C3C3C"/>
          <w:kern w:val="0"/>
          <w:sz w:val="28"/>
          <w:szCs w:val="28"/>
        </w:rPr>
        <w:t>介绍由</w:t>
      </w:r>
      <w:proofErr w:type="gramStart"/>
      <w:r w:rsidR="0057030C" w:rsidRPr="0057030C">
        <w:rPr>
          <w:rFonts w:ascii="仿宋_GB2312" w:eastAsia="仿宋_GB2312" w:hAnsi="宋体" w:cs="宋体" w:hint="eastAsia"/>
          <w:color w:val="3C3C3C"/>
          <w:kern w:val="0"/>
          <w:sz w:val="28"/>
          <w:szCs w:val="28"/>
        </w:rPr>
        <w:t>五祖拳演化</w:t>
      </w:r>
      <w:proofErr w:type="gramEnd"/>
      <w:r w:rsidR="0057030C" w:rsidRPr="0057030C">
        <w:rPr>
          <w:rFonts w:ascii="仿宋_GB2312" w:eastAsia="仿宋_GB2312" w:hAnsi="宋体" w:cs="宋体" w:hint="eastAsia"/>
          <w:color w:val="3C3C3C"/>
          <w:kern w:val="0"/>
          <w:sz w:val="28"/>
          <w:szCs w:val="28"/>
        </w:rPr>
        <w:t>形成的五祖拳操，让学生对整套操有个基本了解，消除学生学习的畏难情绪。</w:t>
      </w:r>
    </w:p>
    <w:p w:rsidR="0057030C" w:rsidRPr="0057030C" w:rsidRDefault="00E123D4"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(3)</w:t>
      </w:r>
      <w:r w:rsidR="0057030C" w:rsidRPr="0057030C">
        <w:rPr>
          <w:rFonts w:ascii="仿宋_GB2312" w:eastAsia="仿宋_GB2312" w:hAnsi="宋体" w:cs="宋体" w:hint="eastAsia"/>
          <w:color w:val="3C3C3C"/>
          <w:kern w:val="0"/>
          <w:sz w:val="28"/>
          <w:szCs w:val="28"/>
        </w:rPr>
        <w:t>教师认真备课上课。为了上好五祖拳操体育课，课前教师认真备课，在每堂课前都要对学生有一个大概的心里目标。在课堂上用爱心、细心和责任心使每一个学生都能受益，要求学生之间互相帮助，互相观察指导，做到课</w:t>
      </w:r>
      <w:proofErr w:type="gramStart"/>
      <w:r w:rsidR="0057030C" w:rsidRPr="0057030C">
        <w:rPr>
          <w:rFonts w:ascii="仿宋_GB2312" w:eastAsia="仿宋_GB2312" w:hAnsi="宋体" w:cs="宋体" w:hint="eastAsia"/>
          <w:color w:val="3C3C3C"/>
          <w:kern w:val="0"/>
          <w:sz w:val="28"/>
          <w:szCs w:val="28"/>
        </w:rPr>
        <w:t>课</w:t>
      </w:r>
      <w:proofErr w:type="gramEnd"/>
      <w:r w:rsidR="0057030C" w:rsidRPr="0057030C">
        <w:rPr>
          <w:rFonts w:ascii="仿宋_GB2312" w:eastAsia="仿宋_GB2312" w:hAnsi="宋体" w:cs="宋体" w:hint="eastAsia"/>
          <w:color w:val="3C3C3C"/>
          <w:kern w:val="0"/>
          <w:sz w:val="28"/>
          <w:szCs w:val="28"/>
        </w:rPr>
        <w:t>有进步，堂堂有提高，使学生们在进步中体验</w:t>
      </w:r>
      <w:proofErr w:type="gramStart"/>
      <w:r w:rsidR="0057030C" w:rsidRPr="0057030C">
        <w:rPr>
          <w:rFonts w:ascii="仿宋_GB2312" w:eastAsia="仿宋_GB2312" w:hAnsi="宋体" w:cs="宋体" w:hint="eastAsia"/>
          <w:color w:val="3C3C3C"/>
          <w:kern w:val="0"/>
          <w:sz w:val="28"/>
          <w:szCs w:val="28"/>
        </w:rPr>
        <w:t>五祖拳的</w:t>
      </w:r>
      <w:proofErr w:type="gramEnd"/>
      <w:r w:rsidR="0057030C" w:rsidRPr="0057030C">
        <w:rPr>
          <w:rFonts w:ascii="仿宋_GB2312" w:eastAsia="仿宋_GB2312" w:hAnsi="宋体" w:cs="宋体" w:hint="eastAsia"/>
          <w:color w:val="3C3C3C"/>
          <w:kern w:val="0"/>
          <w:sz w:val="28"/>
          <w:szCs w:val="28"/>
        </w:rPr>
        <w:t>精彩和乐趣。每一次课后教师和学生都要进行及时的总结和反思，写出心得与体会，增强了信心，提高了能力。</w:t>
      </w:r>
    </w:p>
    <w:p w:rsidR="0057030C" w:rsidRPr="0057030C" w:rsidRDefault="00E123D4"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(4)</w:t>
      </w:r>
      <w:r w:rsidR="0057030C" w:rsidRPr="0057030C">
        <w:rPr>
          <w:rFonts w:ascii="仿宋_GB2312" w:eastAsia="仿宋_GB2312" w:hAnsi="宋体" w:cs="宋体" w:hint="eastAsia"/>
          <w:color w:val="3C3C3C"/>
          <w:kern w:val="0"/>
          <w:sz w:val="28"/>
          <w:szCs w:val="28"/>
        </w:rPr>
        <w:t>增强文化认同。以学校体育教研室牵头，所有教师都以身作则，并加强对学生思想教育，使学生真正认识到学习五祖拳操的重要性和必要性，培养学生重视做操、自觉做操、坚持做操、认真做操的积极性，并与各班班主任沟通，培养学生良好的组织性和纪律性。在课堂上配合学校</w:t>
      </w:r>
      <w:proofErr w:type="gramStart"/>
      <w:r w:rsidR="0057030C" w:rsidRPr="0057030C">
        <w:rPr>
          <w:rFonts w:ascii="仿宋_GB2312" w:eastAsia="仿宋_GB2312" w:hAnsi="宋体" w:cs="宋体" w:hint="eastAsia"/>
          <w:color w:val="3C3C3C"/>
          <w:kern w:val="0"/>
          <w:sz w:val="28"/>
          <w:szCs w:val="28"/>
        </w:rPr>
        <w:t>对生学</w:t>
      </w:r>
      <w:proofErr w:type="gramEnd"/>
      <w:r w:rsidR="0057030C" w:rsidRPr="0057030C">
        <w:rPr>
          <w:rFonts w:ascii="仿宋_GB2312" w:eastAsia="仿宋_GB2312" w:hAnsi="宋体" w:cs="宋体" w:hint="eastAsia"/>
          <w:color w:val="3C3C3C"/>
          <w:kern w:val="0"/>
          <w:sz w:val="28"/>
          <w:szCs w:val="28"/>
        </w:rPr>
        <w:t>进行德育教育，培养学生机智、果断和自觉遵守规则的好品。</w:t>
      </w:r>
    </w:p>
    <w:p w:rsidR="0057030C" w:rsidRPr="0057030C" w:rsidRDefault="00E123D4"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noProof/>
          <w:color w:val="3C3C3C"/>
          <w:kern w:val="0"/>
          <w:sz w:val="28"/>
          <w:szCs w:val="28"/>
        </w:rPr>
        <w:drawing>
          <wp:anchor distT="0" distB="0" distL="114300" distR="114300" simplePos="0" relativeHeight="251663360" behindDoc="0" locked="0" layoutInCell="1" allowOverlap="1" wp14:anchorId="6574D18E" wp14:editId="4D982488">
            <wp:simplePos x="0" y="0"/>
            <wp:positionH relativeFrom="column">
              <wp:posOffset>3739515</wp:posOffset>
            </wp:positionH>
            <wp:positionV relativeFrom="paragraph">
              <wp:posOffset>2364740</wp:posOffset>
            </wp:positionV>
            <wp:extent cx="1943735" cy="2600960"/>
            <wp:effectExtent l="0" t="0" r="0" b="0"/>
            <wp:wrapSquare wrapText="bothSides"/>
            <wp:docPr id="40" name="图片 40" descr="51618540116522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161854011652248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735"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宋体" w:cs="宋体" w:hint="eastAsia"/>
          <w:color w:val="3C3C3C"/>
          <w:kern w:val="0"/>
          <w:sz w:val="28"/>
          <w:szCs w:val="28"/>
        </w:rPr>
        <w:t>(5)</w:t>
      </w:r>
      <w:r w:rsidR="0057030C" w:rsidRPr="0057030C">
        <w:rPr>
          <w:rFonts w:ascii="仿宋_GB2312" w:eastAsia="仿宋_GB2312" w:hAnsi="宋体" w:cs="宋体" w:hint="eastAsia"/>
          <w:color w:val="3C3C3C"/>
          <w:kern w:val="0"/>
          <w:sz w:val="28"/>
          <w:szCs w:val="28"/>
        </w:rPr>
        <w:t>培养团队精神。为了增强学生的团队合作意识，学校在11月份的运动会中举行了五祖拳操比赛。各班为了训练五祖拳操参加比赛，每一位班主任老师都利用一切可以利用的时间，带领学生到操场上训练。比赛过程中，学生们服装整洁统一、动作整齐有力、节奏准确，每一位同学都能够以他们最认真的态度，以他们</w:t>
      </w:r>
      <w:proofErr w:type="gramStart"/>
      <w:r w:rsidR="0057030C" w:rsidRPr="0057030C">
        <w:rPr>
          <w:rFonts w:ascii="仿宋_GB2312" w:eastAsia="仿宋_GB2312" w:hAnsi="宋体" w:cs="宋体" w:hint="eastAsia"/>
          <w:color w:val="3C3C3C"/>
          <w:kern w:val="0"/>
          <w:sz w:val="28"/>
          <w:szCs w:val="28"/>
        </w:rPr>
        <w:t>最</w:t>
      </w:r>
      <w:proofErr w:type="gramEnd"/>
      <w:r w:rsidR="0057030C" w:rsidRPr="0057030C">
        <w:rPr>
          <w:rFonts w:ascii="仿宋_GB2312" w:eastAsia="仿宋_GB2312" w:hAnsi="宋体" w:cs="宋体" w:hint="eastAsia"/>
          <w:color w:val="3C3C3C"/>
          <w:kern w:val="0"/>
          <w:sz w:val="28"/>
          <w:szCs w:val="28"/>
        </w:rPr>
        <w:t>标准的姿势去完成每一个环节，每一个动作。</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经过整合后的阳光体育活动，形式多样、内容丰富多彩，使广大师生体会到“拥有健康</w:t>
      </w:r>
      <w:r w:rsidRPr="0057030C">
        <w:rPr>
          <w:rFonts w:ascii="仿宋_GB2312" w:eastAsia="仿宋_GB2312" w:hAnsi="宋体" w:cs="宋体" w:hint="eastAsia"/>
          <w:color w:val="3C3C3C"/>
          <w:kern w:val="0"/>
          <w:sz w:val="28"/>
          <w:szCs w:val="28"/>
        </w:rPr>
        <w:lastRenderedPageBreak/>
        <w:t>才能拥有明天、热爱锻炼就是热爱生命”，进一步树立“健康第一”的思想，为学生身心健康发展，打下良好的基础。</w:t>
      </w:r>
    </w:p>
    <w:p w:rsidR="0057030C" w:rsidRPr="0057030C" w:rsidRDefault="00F622EA" w:rsidP="00E123D4">
      <w:pPr>
        <w:shd w:val="clear" w:color="auto" w:fill="FFFFFF"/>
        <w:adjustRightInd w:val="0"/>
        <w:spacing w:before="50"/>
        <w:ind w:firstLineChars="200" w:firstLine="420"/>
        <w:contextualSpacing/>
        <w:rPr>
          <w:rFonts w:ascii="仿宋_GB2312" w:eastAsia="仿宋_GB2312" w:hAnsi="宋体" w:cs="宋体"/>
          <w:color w:val="3C3C3C"/>
          <w:kern w:val="0"/>
          <w:sz w:val="28"/>
          <w:szCs w:val="28"/>
        </w:rPr>
      </w:pPr>
      <w:r>
        <w:rPr>
          <w:noProof/>
        </w:rPr>
        <w:drawing>
          <wp:anchor distT="0" distB="0" distL="114300" distR="114300" simplePos="0" relativeHeight="251661312" behindDoc="0" locked="0" layoutInCell="1" allowOverlap="1" wp14:anchorId="618B3F5D" wp14:editId="360AC4E7">
            <wp:simplePos x="0" y="0"/>
            <wp:positionH relativeFrom="column">
              <wp:posOffset>3877310</wp:posOffset>
            </wp:positionH>
            <wp:positionV relativeFrom="paragraph">
              <wp:posOffset>1586865</wp:posOffset>
            </wp:positionV>
            <wp:extent cx="1775460" cy="1331595"/>
            <wp:effectExtent l="0" t="0" r="0" b="0"/>
            <wp:wrapSquare wrapText="bothSides"/>
            <wp:docPr id="38" name="图片 3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片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529A6C2" wp14:editId="79EF13F3">
            <wp:simplePos x="0" y="0"/>
            <wp:positionH relativeFrom="column">
              <wp:posOffset>2026920</wp:posOffset>
            </wp:positionH>
            <wp:positionV relativeFrom="paragraph">
              <wp:posOffset>1600835</wp:posOffset>
            </wp:positionV>
            <wp:extent cx="1799590" cy="1349375"/>
            <wp:effectExtent l="0" t="0" r="0" b="0"/>
            <wp:wrapSquare wrapText="bothSides"/>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片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3DD4950" wp14:editId="3B525B74">
            <wp:simplePos x="0" y="0"/>
            <wp:positionH relativeFrom="column">
              <wp:posOffset>164465</wp:posOffset>
            </wp:positionH>
            <wp:positionV relativeFrom="paragraph">
              <wp:posOffset>1604010</wp:posOffset>
            </wp:positionV>
            <wp:extent cx="1799590" cy="1349375"/>
            <wp:effectExtent l="0" t="0" r="0" b="0"/>
            <wp:wrapSquare wrapText="bothSides"/>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3D4">
        <w:rPr>
          <w:rFonts w:ascii="仿宋_GB2312" w:eastAsia="仿宋_GB2312" w:hAnsi="宋体" w:cs="宋体" w:hint="eastAsia"/>
          <w:color w:val="3C3C3C"/>
          <w:kern w:val="0"/>
          <w:sz w:val="28"/>
          <w:szCs w:val="28"/>
        </w:rPr>
        <w:t>(6)</w:t>
      </w:r>
      <w:r w:rsidR="0057030C" w:rsidRPr="0057030C">
        <w:rPr>
          <w:rFonts w:ascii="仿宋_GB2312" w:eastAsia="仿宋_GB2312" w:hAnsi="宋体" w:cs="宋体" w:hint="eastAsia"/>
          <w:color w:val="3C3C3C"/>
          <w:kern w:val="0"/>
          <w:sz w:val="28"/>
          <w:szCs w:val="28"/>
        </w:rPr>
        <w:t>有效宣传推广。为了更好开展“五祖拳操”系列活动，丰富学校内涵、确保学校教育可持续发展的支撑点。我校自定“五祖拳操”为校本教材，首期印发几千册，供学生学习。</w:t>
      </w:r>
    </w:p>
    <w:p w:rsidR="00F622EA" w:rsidRDefault="00F622EA" w:rsidP="00F622EA">
      <w:pPr>
        <w:ind w:firstLineChars="200" w:firstLine="480"/>
        <w:jc w:val="center"/>
        <w:rPr>
          <w:sz w:val="24"/>
        </w:rPr>
      </w:pPr>
    </w:p>
    <w:p w:rsidR="0057030C" w:rsidRPr="00AA70B4" w:rsidRDefault="00AA70B4" w:rsidP="00E123D4">
      <w:pPr>
        <w:spacing w:line="440" w:lineRule="exact"/>
        <w:ind w:firstLineChars="200" w:firstLine="560"/>
        <w:rPr>
          <w:rFonts w:ascii="宋体" w:hAnsi="宋体" w:cs="宋体"/>
          <w:bCs/>
          <w:sz w:val="28"/>
          <w:szCs w:val="28"/>
        </w:rPr>
      </w:pPr>
      <w:r>
        <w:rPr>
          <w:rFonts w:ascii="宋体" w:hAnsi="宋体" w:cs="宋体" w:hint="eastAsia"/>
          <w:bCs/>
          <w:sz w:val="28"/>
          <w:szCs w:val="28"/>
        </w:rPr>
        <w:t>7.2.5</w:t>
      </w:r>
      <w:r w:rsidR="0057030C" w:rsidRPr="00AA70B4">
        <w:rPr>
          <w:rFonts w:ascii="宋体" w:hAnsi="宋体" w:cs="宋体" w:hint="eastAsia"/>
          <w:bCs/>
          <w:sz w:val="28"/>
          <w:szCs w:val="28"/>
        </w:rPr>
        <w:t>实际成果</w:t>
      </w:r>
    </w:p>
    <w:p w:rsidR="0057030C" w:rsidRPr="0057030C" w:rsidRDefault="0057030C" w:rsidP="00E123D4">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武术健身操不仅可以帮助学生们强身健体，培养他们开朗的性格，同时能增强学生对本地文化的认同，传承地方优秀传统文化，继承和弘扬闽南人爱拼敢赢的精神。我们独立自主</w:t>
      </w:r>
      <w:proofErr w:type="gramStart"/>
      <w:r w:rsidRPr="0057030C">
        <w:rPr>
          <w:rFonts w:ascii="仿宋_GB2312" w:eastAsia="仿宋_GB2312" w:hAnsi="宋体" w:cs="宋体" w:hint="eastAsia"/>
          <w:color w:val="3C3C3C"/>
          <w:kern w:val="0"/>
          <w:sz w:val="28"/>
          <w:szCs w:val="28"/>
        </w:rPr>
        <w:t>研</w:t>
      </w:r>
      <w:proofErr w:type="gramEnd"/>
      <w:r w:rsidRPr="0057030C">
        <w:rPr>
          <w:rFonts w:ascii="仿宋_GB2312" w:eastAsia="仿宋_GB2312" w:hAnsi="宋体" w:cs="宋体" w:hint="eastAsia"/>
          <w:color w:val="3C3C3C"/>
          <w:kern w:val="0"/>
          <w:sz w:val="28"/>
          <w:szCs w:val="28"/>
        </w:rPr>
        <w:t>创了以五祖拳操这一独具闽南特色的校本课程，着力打造</w:t>
      </w:r>
      <w:proofErr w:type="gramStart"/>
      <w:r w:rsidRPr="0057030C">
        <w:rPr>
          <w:rFonts w:ascii="仿宋_GB2312" w:eastAsia="仿宋_GB2312" w:hAnsi="宋体" w:cs="宋体" w:hint="eastAsia"/>
          <w:color w:val="3C3C3C"/>
          <w:kern w:val="0"/>
          <w:sz w:val="28"/>
          <w:szCs w:val="28"/>
        </w:rPr>
        <w:t>凸</w:t>
      </w:r>
      <w:proofErr w:type="gramEnd"/>
      <w:r w:rsidRPr="0057030C">
        <w:rPr>
          <w:rFonts w:ascii="仿宋_GB2312" w:eastAsia="仿宋_GB2312" w:hAnsi="宋体" w:cs="宋体" w:hint="eastAsia"/>
          <w:color w:val="3C3C3C"/>
          <w:kern w:val="0"/>
          <w:sz w:val="28"/>
          <w:szCs w:val="28"/>
        </w:rPr>
        <w:t>显学校办学特色的“一校一品”工程，进一步提升师生文体素质，提升校园文化底蕴。</w:t>
      </w:r>
    </w:p>
    <w:p w:rsidR="0057030C" w:rsidRPr="0057030C" w:rsidRDefault="0057030C" w:rsidP="0057030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sidRPr="0057030C">
        <w:rPr>
          <w:rFonts w:ascii="仿宋_GB2312" w:eastAsia="仿宋_GB2312" w:hAnsi="宋体" w:cs="宋体" w:hint="eastAsia"/>
          <w:color w:val="3C3C3C"/>
          <w:kern w:val="0"/>
          <w:sz w:val="28"/>
          <w:szCs w:val="28"/>
        </w:rPr>
        <w:t>更加值得一提的是，学校开展“千人五祖拳”品牌特色的活动，将在2018年12月份福建省中等职业学校教职工健身运动会的开幕式上表演。福建经贸学校成为福建省少有的五祖拳操特色教育学校，强化学校校园文化特色。</w:t>
      </w:r>
    </w:p>
    <w:p w:rsidR="009009CF" w:rsidRDefault="0084325C" w:rsidP="005726EC">
      <w:pPr>
        <w:shd w:val="clear" w:color="auto" w:fill="FFFFFF"/>
        <w:spacing w:beforeLines="50" w:before="156"/>
        <w:rPr>
          <w:rFonts w:asciiTheme="majorEastAsia" w:eastAsiaTheme="majorEastAsia" w:hAnsiTheme="majorEastAsia" w:cs="宋体"/>
          <w:b/>
          <w:bCs/>
          <w:color w:val="3C3C3C"/>
          <w:kern w:val="0"/>
          <w:sz w:val="28"/>
          <w:szCs w:val="28"/>
        </w:rPr>
      </w:pPr>
      <w:r>
        <w:rPr>
          <w:rFonts w:asciiTheme="majorEastAsia" w:eastAsiaTheme="majorEastAsia" w:hAnsiTheme="majorEastAsia" w:cs="宋体" w:hint="eastAsia"/>
          <w:b/>
          <w:bCs/>
          <w:color w:val="3C3C3C"/>
          <w:kern w:val="0"/>
          <w:sz w:val="28"/>
          <w:szCs w:val="28"/>
        </w:rPr>
        <w:t>8.主要问题和改进措施</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8.1 主要问题。</w:t>
      </w:r>
    </w:p>
    <w:p w:rsidR="009009CF" w:rsidRDefault="0084325C" w:rsidP="00E123D4">
      <w:pPr>
        <w:shd w:val="clear" w:color="auto" w:fill="FFFFFF"/>
        <w:adjustRightInd w:val="0"/>
        <w:spacing w:before="50"/>
        <w:ind w:firstLineChars="200" w:firstLine="560"/>
        <w:contextualSpacing/>
        <w:rPr>
          <w:rFonts w:ascii="宋体" w:hAnsi="宋体" w:cs="宋体"/>
          <w:color w:val="000000"/>
          <w:kern w:val="0"/>
          <w:sz w:val="28"/>
          <w:szCs w:val="28"/>
        </w:rPr>
      </w:pPr>
      <w:r>
        <w:rPr>
          <w:rFonts w:ascii="仿宋_GB2312" w:eastAsia="仿宋_GB2312" w:hAnsi="宋体" w:cs="宋体" w:hint="eastAsia"/>
          <w:color w:val="3C3C3C"/>
          <w:kern w:val="0"/>
          <w:sz w:val="28"/>
          <w:szCs w:val="28"/>
        </w:rPr>
        <w:t>一是学校现有硬件设施尚不能完全满足学生学习和技能训练的需要，</w:t>
      </w:r>
      <w:r>
        <w:rPr>
          <w:rFonts w:ascii="仿宋_GB2312" w:eastAsia="仿宋_GB2312" w:hAnsi="宋体" w:cs="宋体" w:hint="eastAsia"/>
          <w:color w:val="3C3C3C"/>
          <w:kern w:val="0"/>
          <w:sz w:val="28"/>
          <w:szCs w:val="28"/>
        </w:rPr>
        <w:lastRenderedPageBreak/>
        <w:t>这使得专业课程在理论与教学的安排上衔接不够顺畅。二是专业教学资源的建设与现代化职业教育的要求有一定的差距，资源开发力度需要进一步加强，资源共享平台需要进一步完善。三是师资队伍建设开放程度不够。教师接受省市级以上培训的比例较小，尤其是接受高规格、高层次培和出国培训的机会较少，制约了教师对先进职业教育理念、教育方法和教育资源的掌握。</w:t>
      </w:r>
    </w:p>
    <w:p w:rsidR="009009CF" w:rsidRDefault="0084325C" w:rsidP="005726EC">
      <w:pPr>
        <w:shd w:val="clear" w:color="auto" w:fill="FFFFFF"/>
        <w:spacing w:beforeLines="50" w:before="156"/>
        <w:rPr>
          <w:rFonts w:asciiTheme="majorEastAsia" w:eastAsiaTheme="majorEastAsia" w:hAnsiTheme="majorEastAsia" w:cs="宋体"/>
          <w:color w:val="3C3C3C"/>
          <w:kern w:val="0"/>
          <w:sz w:val="28"/>
          <w:szCs w:val="28"/>
        </w:rPr>
      </w:pPr>
      <w:r>
        <w:rPr>
          <w:rFonts w:asciiTheme="majorEastAsia" w:eastAsiaTheme="majorEastAsia" w:hAnsiTheme="majorEastAsia" w:cs="宋体" w:hint="eastAsia"/>
          <w:color w:val="3C3C3C"/>
          <w:kern w:val="0"/>
          <w:sz w:val="28"/>
          <w:szCs w:val="28"/>
        </w:rPr>
        <w:t>8.2 改进措施。</w:t>
      </w:r>
    </w:p>
    <w:p w:rsidR="009009CF" w:rsidRDefault="0084325C">
      <w:pPr>
        <w:shd w:val="clear" w:color="auto" w:fill="FFFFFF"/>
        <w:adjustRightInd w:val="0"/>
        <w:spacing w:before="50"/>
        <w:ind w:firstLineChars="200" w:firstLine="560"/>
        <w:contextualSpacing/>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一是积极开展职业教育各类项目创建工作，努力争取政府支持，加大校企合作的力度，从争取专项资金、政府投入、企业支持等多方面开展工作，不断改善学校的办学条件。二是加强实训基地建设，推进专业</w:t>
      </w:r>
      <w:proofErr w:type="gramStart"/>
      <w:r>
        <w:rPr>
          <w:rFonts w:ascii="仿宋_GB2312" w:eastAsia="仿宋_GB2312" w:hAnsi="宋体" w:cs="宋体" w:hint="eastAsia"/>
          <w:color w:val="3C3C3C"/>
          <w:kern w:val="0"/>
          <w:sz w:val="28"/>
          <w:szCs w:val="28"/>
        </w:rPr>
        <w:t>备课组</w:t>
      </w:r>
      <w:proofErr w:type="gramEnd"/>
      <w:r>
        <w:rPr>
          <w:rFonts w:ascii="仿宋_GB2312" w:eastAsia="仿宋_GB2312" w:hAnsi="宋体" w:cs="宋体" w:hint="eastAsia"/>
          <w:color w:val="3C3C3C"/>
          <w:kern w:val="0"/>
          <w:sz w:val="28"/>
          <w:szCs w:val="28"/>
        </w:rPr>
        <w:t>集体备课工作，建立区域内企事业单位技能培训中心，不断拓宽教学资源开发的渠道，强化教学资源开发团队的建设。三是建议教育主管部门为职业教育教师的培训搭建更多的平台，在教师培训的人员安排上进一步做到统筹安排，同时学校制定更科学的考核激励措施，让更多的教师有参加高层次高规格培训的机会。</w:t>
      </w:r>
    </w:p>
    <w:p w:rsidR="009009CF" w:rsidRDefault="009009CF">
      <w:pPr>
        <w:shd w:val="clear" w:color="auto" w:fill="FFFFFF"/>
        <w:spacing w:before="100" w:beforeAutospacing="1" w:after="100" w:afterAutospacing="1" w:line="480" w:lineRule="exact"/>
        <w:ind w:firstLine="640"/>
        <w:rPr>
          <w:rFonts w:ascii="宋体" w:hAnsi="宋体" w:cs="宋体"/>
          <w:color w:val="000000"/>
          <w:kern w:val="0"/>
          <w:sz w:val="28"/>
          <w:szCs w:val="28"/>
        </w:rPr>
      </w:pPr>
    </w:p>
    <w:p w:rsidR="009009CF" w:rsidRDefault="0084325C" w:rsidP="005726EC">
      <w:pPr>
        <w:shd w:val="clear" w:color="auto" w:fill="FFFFFF"/>
        <w:wordWrap w:val="0"/>
        <w:spacing w:before="100" w:beforeAutospacing="1" w:after="100" w:afterAutospacing="1" w:line="480" w:lineRule="exact"/>
        <w:ind w:firstLine="5280"/>
        <w:jc w:val="right"/>
        <w:rPr>
          <w:rFonts w:ascii="宋体" w:hAnsi="宋体" w:cs="宋体"/>
          <w:color w:val="000000"/>
          <w:kern w:val="0"/>
          <w:sz w:val="28"/>
          <w:szCs w:val="28"/>
        </w:rPr>
      </w:pPr>
      <w:r>
        <w:rPr>
          <w:rFonts w:ascii="仿宋_GB2312" w:eastAsia="仿宋_GB2312" w:hAnsi="宋体" w:cs="宋体" w:hint="eastAsia"/>
          <w:color w:val="3C3C3C"/>
          <w:kern w:val="0"/>
          <w:sz w:val="28"/>
          <w:szCs w:val="28"/>
        </w:rPr>
        <w:t>福建经贸学校</w:t>
      </w:r>
      <w:r w:rsidR="005726EC">
        <w:rPr>
          <w:rFonts w:ascii="仿宋_GB2312" w:eastAsia="仿宋_GB2312" w:hAnsi="宋体" w:cs="宋体" w:hint="eastAsia"/>
          <w:color w:val="3C3C3C"/>
          <w:kern w:val="0"/>
          <w:sz w:val="28"/>
          <w:szCs w:val="28"/>
        </w:rPr>
        <w:t xml:space="preserve">    </w:t>
      </w:r>
    </w:p>
    <w:p w:rsidR="009009CF" w:rsidRDefault="0084325C">
      <w:pPr>
        <w:shd w:val="clear" w:color="auto" w:fill="FFFFFF"/>
        <w:spacing w:before="100" w:beforeAutospacing="1" w:after="100" w:afterAutospacing="1" w:line="480" w:lineRule="exact"/>
        <w:ind w:firstLine="4480"/>
        <w:jc w:val="right"/>
        <w:rPr>
          <w:rFonts w:ascii="仿宋_GB2312" w:eastAsia="仿宋_GB2312" w:hAnsi="宋体" w:cs="宋体"/>
          <w:color w:val="3C3C3C"/>
          <w:kern w:val="0"/>
          <w:sz w:val="28"/>
          <w:szCs w:val="28"/>
        </w:rPr>
      </w:pPr>
      <w:r>
        <w:rPr>
          <w:rFonts w:ascii="仿宋_GB2312" w:eastAsia="仿宋_GB2312" w:hAnsi="宋体" w:cs="宋体" w:hint="eastAsia"/>
          <w:color w:val="3C3C3C"/>
          <w:kern w:val="0"/>
          <w:sz w:val="28"/>
          <w:szCs w:val="28"/>
        </w:rPr>
        <w:t>二</w:t>
      </w:r>
      <w:r>
        <w:rPr>
          <w:rFonts w:ascii="Arial" w:hAnsi="Arial" w:cs="Arial"/>
          <w:color w:val="3C3C3C"/>
          <w:kern w:val="0"/>
          <w:sz w:val="28"/>
          <w:szCs w:val="28"/>
        </w:rPr>
        <w:t>O</w:t>
      </w:r>
      <w:proofErr w:type="gramStart"/>
      <w:r>
        <w:rPr>
          <w:rFonts w:ascii="仿宋_GB2312" w:eastAsia="仿宋_GB2312" w:hAnsi="宋体" w:cs="宋体" w:hint="eastAsia"/>
          <w:color w:val="3C3C3C"/>
          <w:kern w:val="0"/>
          <w:sz w:val="28"/>
          <w:szCs w:val="28"/>
        </w:rPr>
        <w:t>一</w:t>
      </w:r>
      <w:proofErr w:type="gramEnd"/>
      <w:r w:rsidR="0057030C">
        <w:rPr>
          <w:rFonts w:ascii="仿宋_GB2312" w:eastAsia="仿宋_GB2312" w:hAnsi="宋体" w:cs="宋体" w:hint="eastAsia"/>
          <w:color w:val="3C3C3C"/>
          <w:kern w:val="0"/>
          <w:sz w:val="28"/>
          <w:szCs w:val="28"/>
        </w:rPr>
        <w:t>八</w:t>
      </w:r>
      <w:r>
        <w:rPr>
          <w:rFonts w:ascii="仿宋_GB2312" w:eastAsia="仿宋_GB2312" w:hAnsi="宋体" w:cs="宋体" w:hint="eastAsia"/>
          <w:color w:val="3C3C3C"/>
          <w:kern w:val="0"/>
          <w:sz w:val="28"/>
          <w:szCs w:val="28"/>
        </w:rPr>
        <w:t>年十</w:t>
      </w:r>
      <w:r w:rsidR="0057030C">
        <w:rPr>
          <w:rFonts w:ascii="仿宋_GB2312" w:eastAsia="仿宋_GB2312" w:hAnsi="宋体" w:cs="宋体" w:hint="eastAsia"/>
          <w:color w:val="3C3C3C"/>
          <w:kern w:val="0"/>
          <w:sz w:val="28"/>
          <w:szCs w:val="28"/>
        </w:rPr>
        <w:t>二</w:t>
      </w:r>
      <w:r>
        <w:rPr>
          <w:rFonts w:ascii="仿宋_GB2312" w:eastAsia="仿宋_GB2312" w:hAnsi="宋体" w:cs="宋体" w:hint="eastAsia"/>
          <w:color w:val="3C3C3C"/>
          <w:kern w:val="0"/>
          <w:sz w:val="28"/>
          <w:szCs w:val="28"/>
        </w:rPr>
        <w:t>月二十日</w:t>
      </w:r>
    </w:p>
    <w:sectPr w:rsidR="009009CF" w:rsidSect="00116AA9">
      <w:footerReference w:type="default" r:id="rId32"/>
      <w:pgSz w:w="11906" w:h="16838"/>
      <w:pgMar w:top="1418" w:right="1418" w:bottom="1304" w:left="1418" w:header="851" w:footer="73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A99" w:rsidRDefault="006D5A99">
      <w:r>
        <w:separator/>
      </w:r>
    </w:p>
  </w:endnote>
  <w:endnote w:type="continuationSeparator" w:id="0">
    <w:p w:rsidR="006D5A99" w:rsidRDefault="006D5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14093"/>
    </w:sdtPr>
    <w:sdtContent>
      <w:p w:rsidR="00D21ECE" w:rsidRDefault="00D21ECE">
        <w:pPr>
          <w:pStyle w:val="a4"/>
          <w:jc w:val="center"/>
        </w:pPr>
        <w:r>
          <w:fldChar w:fldCharType="begin"/>
        </w:r>
        <w:r>
          <w:instrText>PAGE   \* MERGEFORMAT</w:instrText>
        </w:r>
        <w:r>
          <w:fldChar w:fldCharType="separate"/>
        </w:r>
        <w:r w:rsidR="004C4EBE" w:rsidRPr="004C4EBE">
          <w:rPr>
            <w:noProof/>
            <w:lang w:val="zh-CN"/>
          </w:rPr>
          <w:t>24</w:t>
        </w:r>
        <w:r>
          <w:rPr>
            <w:lang w:val="zh-CN"/>
          </w:rPr>
          <w:fldChar w:fldCharType="end"/>
        </w:r>
      </w:p>
    </w:sdtContent>
  </w:sdt>
  <w:p w:rsidR="00D21ECE" w:rsidRDefault="00D21E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A99" w:rsidRDefault="006D5A99">
      <w:r>
        <w:separator/>
      </w:r>
    </w:p>
  </w:footnote>
  <w:footnote w:type="continuationSeparator" w:id="0">
    <w:p w:rsidR="006D5A99" w:rsidRDefault="006D5A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C69319"/>
    <w:multiLevelType w:val="singleLevel"/>
    <w:tmpl w:val="A6C69319"/>
    <w:lvl w:ilvl="0">
      <w:start w:val="1"/>
      <w:numFmt w:val="chineseCounting"/>
      <w:suff w:val="nothing"/>
      <w:lvlText w:val="%1、"/>
      <w:lvlJc w:val="left"/>
      <w:rPr>
        <w:rFonts w:hint="eastAsia"/>
      </w:rPr>
    </w:lvl>
  </w:abstractNum>
  <w:abstractNum w:abstractNumId="1">
    <w:nsid w:val="5E663750"/>
    <w:multiLevelType w:val="hybridMultilevel"/>
    <w:tmpl w:val="1B1ECEDE"/>
    <w:lvl w:ilvl="0" w:tplc="43B4B666">
      <w:start w:val="5"/>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7D61"/>
    <w:rsid w:val="00017627"/>
    <w:rsid w:val="00017D61"/>
    <w:rsid w:val="000256CC"/>
    <w:rsid w:val="00026F94"/>
    <w:rsid w:val="000517C9"/>
    <w:rsid w:val="00064867"/>
    <w:rsid w:val="00071026"/>
    <w:rsid w:val="00076B9D"/>
    <w:rsid w:val="00091C59"/>
    <w:rsid w:val="00092F90"/>
    <w:rsid w:val="00094E2D"/>
    <w:rsid w:val="000A7137"/>
    <w:rsid w:val="000C6793"/>
    <w:rsid w:val="000D069E"/>
    <w:rsid w:val="000E244C"/>
    <w:rsid w:val="000F0013"/>
    <w:rsid w:val="000F794A"/>
    <w:rsid w:val="00102B32"/>
    <w:rsid w:val="00103BD6"/>
    <w:rsid w:val="00104EA0"/>
    <w:rsid w:val="00111E03"/>
    <w:rsid w:val="00112A5A"/>
    <w:rsid w:val="00113698"/>
    <w:rsid w:val="00116AA9"/>
    <w:rsid w:val="00146477"/>
    <w:rsid w:val="001575C8"/>
    <w:rsid w:val="001613C1"/>
    <w:rsid w:val="00163D1A"/>
    <w:rsid w:val="00170A35"/>
    <w:rsid w:val="001724B7"/>
    <w:rsid w:val="001B7728"/>
    <w:rsid w:val="001B7B5A"/>
    <w:rsid w:val="001C4C7C"/>
    <w:rsid w:val="001C4F15"/>
    <w:rsid w:val="001C5687"/>
    <w:rsid w:val="001D0D16"/>
    <w:rsid w:val="001E018F"/>
    <w:rsid w:val="001E0B85"/>
    <w:rsid w:val="001F4219"/>
    <w:rsid w:val="001F536C"/>
    <w:rsid w:val="00207400"/>
    <w:rsid w:val="00211575"/>
    <w:rsid w:val="002178C3"/>
    <w:rsid w:val="00217DBB"/>
    <w:rsid w:val="00225525"/>
    <w:rsid w:val="002317BF"/>
    <w:rsid w:val="0024568C"/>
    <w:rsid w:val="00245AE7"/>
    <w:rsid w:val="00245D09"/>
    <w:rsid w:val="00247DC3"/>
    <w:rsid w:val="0026037E"/>
    <w:rsid w:val="0026293F"/>
    <w:rsid w:val="00264E12"/>
    <w:rsid w:val="00276BDC"/>
    <w:rsid w:val="00280E15"/>
    <w:rsid w:val="002833BD"/>
    <w:rsid w:val="00293695"/>
    <w:rsid w:val="002B109F"/>
    <w:rsid w:val="002B1A0C"/>
    <w:rsid w:val="002B5A8C"/>
    <w:rsid w:val="002B6B36"/>
    <w:rsid w:val="002C0AF9"/>
    <w:rsid w:val="002D131D"/>
    <w:rsid w:val="002D525E"/>
    <w:rsid w:val="002F1482"/>
    <w:rsid w:val="00305342"/>
    <w:rsid w:val="00306842"/>
    <w:rsid w:val="00320E11"/>
    <w:rsid w:val="00324DB1"/>
    <w:rsid w:val="00325586"/>
    <w:rsid w:val="003270FE"/>
    <w:rsid w:val="00345A92"/>
    <w:rsid w:val="00346566"/>
    <w:rsid w:val="0035032E"/>
    <w:rsid w:val="00353D60"/>
    <w:rsid w:val="00367C72"/>
    <w:rsid w:val="00375026"/>
    <w:rsid w:val="003869EF"/>
    <w:rsid w:val="003B7445"/>
    <w:rsid w:val="003E483D"/>
    <w:rsid w:val="003E5F82"/>
    <w:rsid w:val="003F36A2"/>
    <w:rsid w:val="003F406E"/>
    <w:rsid w:val="003F4B69"/>
    <w:rsid w:val="004014A1"/>
    <w:rsid w:val="00411700"/>
    <w:rsid w:val="00411AAF"/>
    <w:rsid w:val="0041692D"/>
    <w:rsid w:val="00420169"/>
    <w:rsid w:val="00423AA4"/>
    <w:rsid w:val="0043102A"/>
    <w:rsid w:val="00432791"/>
    <w:rsid w:val="004367D0"/>
    <w:rsid w:val="00440085"/>
    <w:rsid w:val="00443F63"/>
    <w:rsid w:val="004470B5"/>
    <w:rsid w:val="004509CD"/>
    <w:rsid w:val="00454937"/>
    <w:rsid w:val="00462261"/>
    <w:rsid w:val="0046775D"/>
    <w:rsid w:val="00476322"/>
    <w:rsid w:val="00480753"/>
    <w:rsid w:val="004850D9"/>
    <w:rsid w:val="00485C38"/>
    <w:rsid w:val="004A3C95"/>
    <w:rsid w:val="004B223E"/>
    <w:rsid w:val="004C4EBE"/>
    <w:rsid w:val="004D7E2B"/>
    <w:rsid w:val="004F4ABE"/>
    <w:rsid w:val="004F67BF"/>
    <w:rsid w:val="00504DBB"/>
    <w:rsid w:val="00527289"/>
    <w:rsid w:val="005311F7"/>
    <w:rsid w:val="00555356"/>
    <w:rsid w:val="00561AE4"/>
    <w:rsid w:val="0057030C"/>
    <w:rsid w:val="005726EC"/>
    <w:rsid w:val="00580FDE"/>
    <w:rsid w:val="00587EAE"/>
    <w:rsid w:val="005934EF"/>
    <w:rsid w:val="00595803"/>
    <w:rsid w:val="005A2295"/>
    <w:rsid w:val="005A30B9"/>
    <w:rsid w:val="005A436A"/>
    <w:rsid w:val="005B275B"/>
    <w:rsid w:val="005D1E9F"/>
    <w:rsid w:val="005E2CBF"/>
    <w:rsid w:val="005E321C"/>
    <w:rsid w:val="005E382A"/>
    <w:rsid w:val="005E3C36"/>
    <w:rsid w:val="005E4008"/>
    <w:rsid w:val="005F33C9"/>
    <w:rsid w:val="005F3AD1"/>
    <w:rsid w:val="005F557C"/>
    <w:rsid w:val="00617669"/>
    <w:rsid w:val="00620D18"/>
    <w:rsid w:val="00622997"/>
    <w:rsid w:val="00626BA8"/>
    <w:rsid w:val="0064169E"/>
    <w:rsid w:val="006420FF"/>
    <w:rsid w:val="006444FD"/>
    <w:rsid w:val="00653AED"/>
    <w:rsid w:val="00654094"/>
    <w:rsid w:val="006657E8"/>
    <w:rsid w:val="00671C3C"/>
    <w:rsid w:val="00683E3F"/>
    <w:rsid w:val="00696D6E"/>
    <w:rsid w:val="006A1BDB"/>
    <w:rsid w:val="006C3555"/>
    <w:rsid w:val="006D4580"/>
    <w:rsid w:val="006D5A99"/>
    <w:rsid w:val="006D6000"/>
    <w:rsid w:val="006E1EA2"/>
    <w:rsid w:val="006F13A3"/>
    <w:rsid w:val="006F79A9"/>
    <w:rsid w:val="00710413"/>
    <w:rsid w:val="00710EF6"/>
    <w:rsid w:val="00714336"/>
    <w:rsid w:val="00715854"/>
    <w:rsid w:val="0072090B"/>
    <w:rsid w:val="0073757A"/>
    <w:rsid w:val="007401D7"/>
    <w:rsid w:val="00742610"/>
    <w:rsid w:val="0074557F"/>
    <w:rsid w:val="00756C23"/>
    <w:rsid w:val="00771CDE"/>
    <w:rsid w:val="00780A7E"/>
    <w:rsid w:val="00795BC4"/>
    <w:rsid w:val="007A026F"/>
    <w:rsid w:val="007A63E5"/>
    <w:rsid w:val="007B1F17"/>
    <w:rsid w:val="007B30E4"/>
    <w:rsid w:val="007C4DC8"/>
    <w:rsid w:val="007C58EB"/>
    <w:rsid w:val="007D1DEF"/>
    <w:rsid w:val="007D1EBB"/>
    <w:rsid w:val="007E1395"/>
    <w:rsid w:val="00807EB7"/>
    <w:rsid w:val="00812540"/>
    <w:rsid w:val="00813A44"/>
    <w:rsid w:val="00820BD8"/>
    <w:rsid w:val="00821CBC"/>
    <w:rsid w:val="0082425D"/>
    <w:rsid w:val="0083086B"/>
    <w:rsid w:val="0083774F"/>
    <w:rsid w:val="0084325C"/>
    <w:rsid w:val="008527E1"/>
    <w:rsid w:val="00856A91"/>
    <w:rsid w:val="00857511"/>
    <w:rsid w:val="008635B2"/>
    <w:rsid w:val="00870519"/>
    <w:rsid w:val="00871062"/>
    <w:rsid w:val="008B7A27"/>
    <w:rsid w:val="008D2454"/>
    <w:rsid w:val="008D5F94"/>
    <w:rsid w:val="008D62D0"/>
    <w:rsid w:val="008E62D8"/>
    <w:rsid w:val="008F3D00"/>
    <w:rsid w:val="008F6E97"/>
    <w:rsid w:val="009009CF"/>
    <w:rsid w:val="00904C6F"/>
    <w:rsid w:val="00912598"/>
    <w:rsid w:val="00923519"/>
    <w:rsid w:val="0092431E"/>
    <w:rsid w:val="009317E3"/>
    <w:rsid w:val="009324BE"/>
    <w:rsid w:val="00941316"/>
    <w:rsid w:val="00950954"/>
    <w:rsid w:val="00962595"/>
    <w:rsid w:val="00980EEB"/>
    <w:rsid w:val="0098231B"/>
    <w:rsid w:val="009843FF"/>
    <w:rsid w:val="009934D2"/>
    <w:rsid w:val="009A065F"/>
    <w:rsid w:val="009B4F5E"/>
    <w:rsid w:val="009C3989"/>
    <w:rsid w:val="009C5EE4"/>
    <w:rsid w:val="009D005D"/>
    <w:rsid w:val="009F76B6"/>
    <w:rsid w:val="00A034B5"/>
    <w:rsid w:val="00A06C26"/>
    <w:rsid w:val="00A123C4"/>
    <w:rsid w:val="00A20A5E"/>
    <w:rsid w:val="00A20CCF"/>
    <w:rsid w:val="00A275B3"/>
    <w:rsid w:val="00A40709"/>
    <w:rsid w:val="00A565B0"/>
    <w:rsid w:val="00A64634"/>
    <w:rsid w:val="00A7507B"/>
    <w:rsid w:val="00A844AE"/>
    <w:rsid w:val="00A97696"/>
    <w:rsid w:val="00AA5227"/>
    <w:rsid w:val="00AA70B4"/>
    <w:rsid w:val="00AB44AA"/>
    <w:rsid w:val="00AB73AD"/>
    <w:rsid w:val="00AF5361"/>
    <w:rsid w:val="00B11B44"/>
    <w:rsid w:val="00B24185"/>
    <w:rsid w:val="00B249F2"/>
    <w:rsid w:val="00B30B6D"/>
    <w:rsid w:val="00B33F88"/>
    <w:rsid w:val="00B4253C"/>
    <w:rsid w:val="00B46A04"/>
    <w:rsid w:val="00B46F07"/>
    <w:rsid w:val="00B53BBD"/>
    <w:rsid w:val="00B55062"/>
    <w:rsid w:val="00B55981"/>
    <w:rsid w:val="00B6171A"/>
    <w:rsid w:val="00B702FC"/>
    <w:rsid w:val="00B7290E"/>
    <w:rsid w:val="00B75D4A"/>
    <w:rsid w:val="00B8686E"/>
    <w:rsid w:val="00B9043E"/>
    <w:rsid w:val="00BB44EC"/>
    <w:rsid w:val="00BB4739"/>
    <w:rsid w:val="00BC543C"/>
    <w:rsid w:val="00BC649B"/>
    <w:rsid w:val="00BD2D82"/>
    <w:rsid w:val="00BF54B3"/>
    <w:rsid w:val="00C04434"/>
    <w:rsid w:val="00C07933"/>
    <w:rsid w:val="00C1567E"/>
    <w:rsid w:val="00C15E91"/>
    <w:rsid w:val="00C23BC2"/>
    <w:rsid w:val="00C37CE1"/>
    <w:rsid w:val="00C4597F"/>
    <w:rsid w:val="00C51F22"/>
    <w:rsid w:val="00C5417E"/>
    <w:rsid w:val="00C57131"/>
    <w:rsid w:val="00C637B3"/>
    <w:rsid w:val="00C64BFC"/>
    <w:rsid w:val="00C6577C"/>
    <w:rsid w:val="00C6765F"/>
    <w:rsid w:val="00C72FEE"/>
    <w:rsid w:val="00C803D2"/>
    <w:rsid w:val="00C86E5D"/>
    <w:rsid w:val="00C92EBD"/>
    <w:rsid w:val="00C9577C"/>
    <w:rsid w:val="00CA1067"/>
    <w:rsid w:val="00CA7595"/>
    <w:rsid w:val="00CB1AF1"/>
    <w:rsid w:val="00CC550B"/>
    <w:rsid w:val="00CC5F74"/>
    <w:rsid w:val="00CC6C63"/>
    <w:rsid w:val="00CC6FDE"/>
    <w:rsid w:val="00CE2641"/>
    <w:rsid w:val="00D01BF6"/>
    <w:rsid w:val="00D12FF1"/>
    <w:rsid w:val="00D13F97"/>
    <w:rsid w:val="00D21ECE"/>
    <w:rsid w:val="00D34FA4"/>
    <w:rsid w:val="00D3706D"/>
    <w:rsid w:val="00D3772F"/>
    <w:rsid w:val="00D4522C"/>
    <w:rsid w:val="00D46473"/>
    <w:rsid w:val="00D46998"/>
    <w:rsid w:val="00D47B9F"/>
    <w:rsid w:val="00D67D17"/>
    <w:rsid w:val="00D73578"/>
    <w:rsid w:val="00D82A33"/>
    <w:rsid w:val="00D85830"/>
    <w:rsid w:val="00DA071B"/>
    <w:rsid w:val="00DB5AB8"/>
    <w:rsid w:val="00DB5B1D"/>
    <w:rsid w:val="00DC3733"/>
    <w:rsid w:val="00DE4CCE"/>
    <w:rsid w:val="00DF093B"/>
    <w:rsid w:val="00DF131B"/>
    <w:rsid w:val="00DF4296"/>
    <w:rsid w:val="00E022A2"/>
    <w:rsid w:val="00E123D4"/>
    <w:rsid w:val="00E247FF"/>
    <w:rsid w:val="00E314D1"/>
    <w:rsid w:val="00E32CEE"/>
    <w:rsid w:val="00E373D7"/>
    <w:rsid w:val="00E40B1D"/>
    <w:rsid w:val="00E4321E"/>
    <w:rsid w:val="00E44F26"/>
    <w:rsid w:val="00E577FC"/>
    <w:rsid w:val="00E61A4F"/>
    <w:rsid w:val="00E7202E"/>
    <w:rsid w:val="00E74BB9"/>
    <w:rsid w:val="00E95EF0"/>
    <w:rsid w:val="00EB5C86"/>
    <w:rsid w:val="00EC2EA5"/>
    <w:rsid w:val="00EC5682"/>
    <w:rsid w:val="00EC5BF5"/>
    <w:rsid w:val="00EE2BC9"/>
    <w:rsid w:val="00EF139A"/>
    <w:rsid w:val="00EF65CB"/>
    <w:rsid w:val="00F562E2"/>
    <w:rsid w:val="00F622EA"/>
    <w:rsid w:val="00F749C6"/>
    <w:rsid w:val="00F83E82"/>
    <w:rsid w:val="00F86623"/>
    <w:rsid w:val="00F87554"/>
    <w:rsid w:val="00F906DF"/>
    <w:rsid w:val="00F9274B"/>
    <w:rsid w:val="00F92EFA"/>
    <w:rsid w:val="00F96FF2"/>
    <w:rsid w:val="00FA3C0E"/>
    <w:rsid w:val="00FB45F0"/>
    <w:rsid w:val="00FB65F1"/>
    <w:rsid w:val="00FC7004"/>
    <w:rsid w:val="00FE0316"/>
    <w:rsid w:val="00FF5996"/>
    <w:rsid w:val="0CD50C8C"/>
    <w:rsid w:val="2D9E353E"/>
    <w:rsid w:val="4DBF2BF9"/>
    <w:rsid w:val="7F2941D9"/>
    <w:rsid w:val="7FD205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spacing w:before="100" w:beforeAutospacing="1" w:after="100" w:afterAutospacing="1"/>
      <w:jc w:val="left"/>
    </w:pPr>
    <w:rPr>
      <w:rFonts w:ascii="Calibri" w:eastAsia="宋体" w:hAnsi="Calibri" w:cs="Times New Roman"/>
      <w:kern w:val="0"/>
      <w:sz w:val="24"/>
      <w:szCs w:val="24"/>
    </w:rPr>
  </w:style>
  <w:style w:type="table" w:styleId="a7">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8">
    <w:name w:val="Date"/>
    <w:basedOn w:val="a"/>
    <w:next w:val="a"/>
    <w:link w:val="Char2"/>
    <w:uiPriority w:val="99"/>
    <w:semiHidden/>
    <w:unhideWhenUsed/>
    <w:rsid w:val="002D525E"/>
    <w:pPr>
      <w:ind w:leftChars="2500" w:left="100"/>
    </w:pPr>
  </w:style>
  <w:style w:type="character" w:customStyle="1" w:styleId="Char2">
    <w:name w:val="日期 Char"/>
    <w:basedOn w:val="a0"/>
    <w:link w:val="a8"/>
    <w:uiPriority w:val="99"/>
    <w:semiHidden/>
    <w:rsid w:val="002D525E"/>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aike.baidu.com/view/33241.htm" TargetMode="External"/><Relationship Id="rId24" Type="http://schemas.openxmlformats.org/officeDocument/2006/relationships/image" Target="media/image13.jpeg"/><Relationship Id="rId32"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baike.baidu.com/view/2949616.ht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D7CFEF-639D-41B8-908F-9BCD3EE1C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36</Pages>
  <Words>3255</Words>
  <Characters>18557</Characters>
  <Application>Microsoft Office Word</Application>
  <DocSecurity>0</DocSecurity>
  <Lines>154</Lines>
  <Paragraphs>43</Paragraphs>
  <ScaleCrop>false</ScaleCrop>
  <Company>China</Company>
  <LinksUpToDate>false</LinksUpToDate>
  <CharactersWithSpaces>21769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黄</cp:lastModifiedBy>
  <cp:revision>39</cp:revision>
  <dcterms:created xsi:type="dcterms:W3CDTF">2018-11-21T00:46:00Z</dcterms:created>
  <dcterms:modified xsi:type="dcterms:W3CDTF">2018-12-13T01:31:00Z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