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Times New Roman"/>
          <w:kern w:val="0"/>
          <w:sz w:val="28"/>
          <w:szCs w:val="28"/>
        </w:rPr>
      </w:pPr>
    </w:p>
    <w:p>
      <w:pPr>
        <w:widowControl/>
        <w:jc w:val="center"/>
        <w:rPr>
          <w:rFonts w:ascii="黑体" w:hAnsi="黑体" w:eastAsia="黑体" w:cs="Times New Roman"/>
          <w:kern w:val="0"/>
          <w:sz w:val="28"/>
          <w:szCs w:val="28"/>
        </w:rPr>
      </w:pPr>
    </w:p>
    <w:p>
      <w:pPr>
        <w:widowControl/>
        <w:jc w:val="center"/>
        <w:rPr>
          <w:rFonts w:ascii="黑体" w:hAnsi="黑体" w:eastAsia="黑体" w:cs="Times New Roman"/>
          <w:kern w:val="0"/>
          <w:sz w:val="52"/>
          <w:szCs w:val="52"/>
        </w:rPr>
      </w:pPr>
      <w:r>
        <w:rPr>
          <w:rFonts w:hint="eastAsia" w:ascii="黑体" w:hAnsi="黑体" w:eastAsia="黑体" w:cs="Times New Roman"/>
          <w:kern w:val="0"/>
          <w:sz w:val="52"/>
          <w:szCs w:val="52"/>
        </w:rPr>
        <w:t>音乐专业（学前教育方向）</w:t>
      </w:r>
    </w:p>
    <w:p>
      <w:pPr>
        <w:widowControl/>
        <w:jc w:val="center"/>
        <w:rPr>
          <w:rFonts w:ascii="黑体" w:hAnsi="黑体" w:eastAsia="黑体" w:cs="Times New Roman"/>
          <w:kern w:val="0"/>
          <w:sz w:val="52"/>
          <w:szCs w:val="52"/>
        </w:rPr>
      </w:pPr>
      <w:r>
        <w:rPr>
          <w:rFonts w:hint="eastAsia" w:ascii="黑体" w:hAnsi="黑体" w:eastAsia="黑体" w:cs="Times New Roman"/>
          <w:kern w:val="0"/>
          <w:sz w:val="52"/>
          <w:szCs w:val="52"/>
        </w:rPr>
        <w:t>（三年制）</w:t>
      </w:r>
    </w:p>
    <w:p>
      <w:pPr>
        <w:widowControl/>
        <w:jc w:val="left"/>
        <w:rPr>
          <w:rFonts w:ascii="Calibri" w:hAnsi="Calibri" w:eastAsia="宋体" w:cs="Times New Roman"/>
          <w:kern w:val="0"/>
          <w:sz w:val="52"/>
          <w:szCs w:val="52"/>
        </w:rPr>
      </w:pPr>
    </w:p>
    <w:p>
      <w:pPr>
        <w:widowControl/>
        <w:jc w:val="center"/>
        <w:rPr>
          <w:rFonts w:ascii="黑体" w:hAnsi="黑体" w:eastAsia="黑体" w:cs="Times New Roman"/>
          <w:b/>
          <w:bCs/>
          <w:kern w:val="0"/>
          <w:sz w:val="72"/>
          <w:szCs w:val="72"/>
        </w:rPr>
      </w:pPr>
      <w:r>
        <w:rPr>
          <w:rFonts w:hint="eastAsia" w:ascii="黑体" w:hAnsi="黑体" w:eastAsia="黑体" w:cs="Times New Roman"/>
          <w:b/>
          <w:bCs/>
          <w:kern w:val="0"/>
          <w:sz w:val="72"/>
          <w:szCs w:val="72"/>
        </w:rPr>
        <w:t>人</w:t>
      </w:r>
    </w:p>
    <w:p>
      <w:pPr>
        <w:widowControl/>
        <w:jc w:val="center"/>
        <w:rPr>
          <w:rFonts w:ascii="黑体" w:hAnsi="黑体" w:eastAsia="黑体" w:cs="Times New Roman"/>
          <w:b/>
          <w:bCs/>
          <w:kern w:val="0"/>
          <w:sz w:val="72"/>
          <w:szCs w:val="72"/>
        </w:rPr>
      </w:pPr>
      <w:r>
        <w:rPr>
          <w:rFonts w:hint="eastAsia" w:ascii="黑体" w:hAnsi="黑体" w:eastAsia="黑体" w:cs="Times New Roman"/>
          <w:b/>
          <w:bCs/>
          <w:kern w:val="0"/>
          <w:sz w:val="72"/>
          <w:szCs w:val="72"/>
        </w:rPr>
        <w:t>才</w:t>
      </w:r>
    </w:p>
    <w:p>
      <w:pPr>
        <w:widowControl/>
        <w:jc w:val="center"/>
        <w:rPr>
          <w:rFonts w:ascii="黑体" w:hAnsi="黑体" w:eastAsia="黑体" w:cs="Times New Roman"/>
          <w:b/>
          <w:bCs/>
          <w:kern w:val="0"/>
          <w:sz w:val="72"/>
          <w:szCs w:val="72"/>
        </w:rPr>
      </w:pPr>
      <w:r>
        <w:rPr>
          <w:rFonts w:hint="eastAsia" w:ascii="黑体" w:hAnsi="黑体" w:eastAsia="黑体" w:cs="Times New Roman"/>
          <w:b/>
          <w:bCs/>
          <w:kern w:val="0"/>
          <w:sz w:val="72"/>
          <w:szCs w:val="72"/>
        </w:rPr>
        <w:t>培</w:t>
      </w:r>
    </w:p>
    <w:p>
      <w:pPr>
        <w:widowControl/>
        <w:jc w:val="center"/>
        <w:rPr>
          <w:rFonts w:ascii="黑体" w:hAnsi="黑体" w:eastAsia="黑体" w:cs="Times New Roman"/>
          <w:b/>
          <w:bCs/>
          <w:kern w:val="0"/>
          <w:sz w:val="72"/>
          <w:szCs w:val="72"/>
        </w:rPr>
      </w:pPr>
      <w:r>
        <w:rPr>
          <w:rFonts w:hint="eastAsia" w:ascii="黑体" w:hAnsi="黑体" w:eastAsia="黑体" w:cs="Times New Roman"/>
          <w:b/>
          <w:bCs/>
          <w:kern w:val="0"/>
          <w:sz w:val="72"/>
          <w:szCs w:val="72"/>
        </w:rPr>
        <w:t>养</w:t>
      </w:r>
    </w:p>
    <w:p>
      <w:pPr>
        <w:widowControl/>
        <w:jc w:val="center"/>
        <w:rPr>
          <w:rFonts w:ascii="黑体" w:hAnsi="黑体" w:eastAsia="黑体" w:cs="Times New Roman"/>
          <w:b/>
          <w:bCs/>
          <w:kern w:val="0"/>
          <w:sz w:val="72"/>
          <w:szCs w:val="72"/>
        </w:rPr>
      </w:pPr>
      <w:r>
        <w:rPr>
          <w:rFonts w:hint="eastAsia" w:ascii="黑体" w:hAnsi="黑体" w:eastAsia="黑体" w:cs="Times New Roman"/>
          <w:b/>
          <w:bCs/>
          <w:kern w:val="0"/>
          <w:sz w:val="72"/>
          <w:szCs w:val="72"/>
        </w:rPr>
        <w:t>方</w:t>
      </w:r>
    </w:p>
    <w:p>
      <w:pPr>
        <w:widowControl/>
        <w:jc w:val="center"/>
        <w:rPr>
          <w:rFonts w:ascii="黑体" w:hAnsi="黑体" w:eastAsia="黑体" w:cs="Times New Roman"/>
          <w:b/>
          <w:bCs/>
          <w:kern w:val="0"/>
          <w:sz w:val="72"/>
          <w:szCs w:val="72"/>
        </w:rPr>
      </w:pPr>
      <w:r>
        <w:rPr>
          <w:rFonts w:hint="eastAsia" w:ascii="黑体" w:hAnsi="黑体" w:eastAsia="黑体" w:cs="Times New Roman"/>
          <w:b/>
          <w:bCs/>
          <w:kern w:val="0"/>
          <w:sz w:val="72"/>
          <w:szCs w:val="72"/>
        </w:rPr>
        <w:t>案</w:t>
      </w:r>
    </w:p>
    <w:p>
      <w:pPr>
        <w:widowControl/>
        <w:jc w:val="left"/>
        <w:rPr>
          <w:rFonts w:ascii="Calibri" w:hAnsi="Calibri" w:eastAsia="宋体" w:cs="Times New Roman"/>
          <w:kern w:val="0"/>
          <w:sz w:val="24"/>
          <w:szCs w:val="24"/>
        </w:rPr>
      </w:pPr>
    </w:p>
    <w:p>
      <w:pPr>
        <w:widowControl/>
        <w:jc w:val="center"/>
        <w:rPr>
          <w:rFonts w:ascii="Calibri" w:hAnsi="Calibri" w:eastAsia="宋体" w:cs="Times New Roman"/>
          <w:kern w:val="0"/>
          <w:sz w:val="22"/>
        </w:rPr>
      </w:pPr>
      <w:r>
        <w:rPr>
          <w:rFonts w:hint="eastAsia" w:ascii="黑体" w:hAnsi="黑体" w:eastAsia="黑体" w:cs="Times New Roman"/>
          <w:kern w:val="0"/>
          <w:sz w:val="40"/>
          <w:szCs w:val="40"/>
        </w:rPr>
        <w:t>二O一九年八月修订</w:t>
      </w:r>
    </w:p>
    <w:p>
      <w:pPr>
        <w:widowControl/>
        <w:jc w:val="left"/>
        <w:rPr>
          <w:b/>
          <w:sz w:val="32"/>
          <w:szCs w:val="32"/>
        </w:rPr>
      </w:pPr>
    </w:p>
    <w:p>
      <w:pPr>
        <w:widowControl/>
        <w:jc w:val="left"/>
        <w:rPr>
          <w:b/>
          <w:sz w:val="32"/>
          <w:szCs w:val="32"/>
        </w:rPr>
      </w:pPr>
    </w:p>
    <w:p>
      <w:pPr>
        <w:widowControl/>
        <w:jc w:val="left"/>
        <w:rPr>
          <w:rFonts w:hint="eastAsia"/>
          <w:b/>
          <w:sz w:val="32"/>
          <w:szCs w:val="32"/>
        </w:rPr>
      </w:pPr>
    </w:p>
    <w:p>
      <w:pPr>
        <w:pStyle w:val="16"/>
        <w:rPr>
          <w:lang w:val="zh-CN"/>
        </w:rPr>
        <w:sectPr>
          <w:footerReference r:id="rId4" w:type="default"/>
          <w:headerReference r:id="rId3" w:type="even"/>
          <w:footerReference r:id="rId5" w:type="even"/>
          <w:pgSz w:w="11906" w:h="16838"/>
          <w:pgMar w:top="1418" w:right="1418" w:bottom="1418" w:left="1418" w:header="851" w:footer="992" w:gutter="0"/>
          <w:cols w:space="425" w:num="1"/>
          <w:titlePg/>
          <w:docGrid w:type="lines" w:linePitch="312" w:charSpace="0"/>
        </w:sectPr>
      </w:pPr>
    </w:p>
    <w:sdt>
      <w:sdtPr>
        <w:rPr>
          <w:b/>
          <w:bCs/>
          <w:color w:val="000000" w:themeColor="text1"/>
          <w:sz w:val="56"/>
          <w:szCs w:val="56"/>
          <w:lang w:val="zh-CN"/>
        </w:rPr>
        <w:id w:val="-425658426"/>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16"/>
            <w:jc w:val="center"/>
            <w:rPr>
              <w:b/>
              <w:bCs/>
              <w:color w:val="000000" w:themeColor="text1"/>
              <w:sz w:val="96"/>
              <w:szCs w:val="96"/>
              <w:lang w:val="zh-CN"/>
            </w:rPr>
          </w:pPr>
          <w:r>
            <w:rPr>
              <w:b/>
              <w:bCs/>
              <w:color w:val="000000" w:themeColor="text1"/>
              <w:sz w:val="96"/>
              <w:szCs w:val="96"/>
              <w:lang w:val="zh-CN"/>
            </w:rPr>
            <w:t>目录</w:t>
          </w:r>
        </w:p>
        <w:p>
          <w:pPr>
            <w:rPr>
              <w:b/>
              <w:bCs/>
              <w:color w:val="000000" w:themeColor="text1"/>
              <w:sz w:val="52"/>
              <w:szCs w:val="52"/>
              <w:lang w:val="zh-CN"/>
            </w:rPr>
          </w:pPr>
        </w:p>
        <w:p>
          <w:pPr>
            <w:pStyle w:val="6"/>
            <w:tabs>
              <w:tab w:val="right" w:leader="dot" w:pos="9060"/>
            </w:tabs>
            <w:rPr>
              <w:rFonts w:cstheme="minorBidi"/>
              <w:kern w:val="2"/>
              <w:sz w:val="24"/>
              <w:szCs w:val="28"/>
            </w:rPr>
          </w:pPr>
          <w:r>
            <w:rPr>
              <w:sz w:val="32"/>
              <w:szCs w:val="28"/>
            </w:rPr>
            <w:fldChar w:fldCharType="begin"/>
          </w:r>
          <w:r>
            <w:rPr>
              <w:sz w:val="32"/>
              <w:szCs w:val="28"/>
            </w:rPr>
            <w:instrText xml:space="preserve"> TOC \o "1-3" \h \z \u </w:instrText>
          </w:r>
          <w:r>
            <w:rPr>
              <w:sz w:val="32"/>
              <w:szCs w:val="28"/>
            </w:rPr>
            <w:fldChar w:fldCharType="separate"/>
          </w:r>
          <w:r>
            <w:rPr>
              <w:sz w:val="32"/>
              <w:szCs w:val="28"/>
            </w:rPr>
            <w:fldChar w:fldCharType="begin"/>
          </w:r>
          <w:r>
            <w:rPr>
              <w:sz w:val="32"/>
              <w:szCs w:val="28"/>
            </w:rPr>
            <w:instrText xml:space="preserve"> HYPERLINK \l "_Toc45370311" </w:instrText>
          </w:r>
          <w:r>
            <w:rPr>
              <w:sz w:val="32"/>
              <w:szCs w:val="28"/>
            </w:rPr>
            <w:fldChar w:fldCharType="separate"/>
          </w:r>
          <w:r>
            <w:rPr>
              <w:rStyle w:val="11"/>
              <w:sz w:val="32"/>
              <w:szCs w:val="28"/>
            </w:rPr>
            <w:t>一、专业名称（专业代码）</w:t>
          </w:r>
          <w:r>
            <w:rPr>
              <w:sz w:val="32"/>
              <w:szCs w:val="28"/>
            </w:rPr>
            <w:tab/>
          </w:r>
          <w:r>
            <w:rPr>
              <w:sz w:val="32"/>
              <w:szCs w:val="28"/>
            </w:rPr>
            <w:fldChar w:fldCharType="begin"/>
          </w:r>
          <w:r>
            <w:rPr>
              <w:sz w:val="32"/>
              <w:szCs w:val="28"/>
            </w:rPr>
            <w:instrText xml:space="preserve"> PAGEREF _Toc45370311 \h </w:instrText>
          </w:r>
          <w:r>
            <w:rPr>
              <w:sz w:val="32"/>
              <w:szCs w:val="28"/>
            </w:rPr>
            <w:fldChar w:fldCharType="separate"/>
          </w:r>
          <w:r>
            <w:rPr>
              <w:sz w:val="32"/>
              <w:szCs w:val="28"/>
            </w:rPr>
            <w:t>1</w:t>
          </w:r>
          <w:r>
            <w:rPr>
              <w:sz w:val="32"/>
              <w:szCs w:val="28"/>
            </w:rPr>
            <w:fldChar w:fldCharType="end"/>
          </w:r>
          <w:r>
            <w:rPr>
              <w:sz w:val="32"/>
              <w:szCs w:val="28"/>
            </w:rPr>
            <w:fldChar w:fldCharType="end"/>
          </w:r>
        </w:p>
        <w:p>
          <w:pPr>
            <w:pStyle w:val="6"/>
            <w:tabs>
              <w:tab w:val="right" w:leader="dot" w:pos="9060"/>
            </w:tabs>
            <w:rPr>
              <w:rFonts w:cstheme="minorBidi"/>
              <w:kern w:val="2"/>
              <w:sz w:val="24"/>
              <w:szCs w:val="28"/>
            </w:rPr>
          </w:pPr>
          <w:r>
            <w:rPr>
              <w:sz w:val="32"/>
              <w:szCs w:val="28"/>
            </w:rPr>
            <w:fldChar w:fldCharType="begin"/>
          </w:r>
          <w:r>
            <w:rPr>
              <w:sz w:val="32"/>
              <w:szCs w:val="28"/>
            </w:rPr>
            <w:instrText xml:space="preserve"> HYPERLINK \l "_Toc45370312" </w:instrText>
          </w:r>
          <w:r>
            <w:rPr>
              <w:sz w:val="32"/>
              <w:szCs w:val="28"/>
            </w:rPr>
            <w:fldChar w:fldCharType="separate"/>
          </w:r>
          <w:r>
            <w:rPr>
              <w:rStyle w:val="11"/>
              <w:sz w:val="32"/>
              <w:szCs w:val="28"/>
            </w:rPr>
            <w:t>二、入学要求</w:t>
          </w:r>
          <w:r>
            <w:rPr>
              <w:sz w:val="32"/>
              <w:szCs w:val="28"/>
            </w:rPr>
            <w:tab/>
          </w:r>
          <w:r>
            <w:rPr>
              <w:sz w:val="32"/>
              <w:szCs w:val="28"/>
            </w:rPr>
            <w:fldChar w:fldCharType="begin"/>
          </w:r>
          <w:r>
            <w:rPr>
              <w:sz w:val="32"/>
              <w:szCs w:val="28"/>
            </w:rPr>
            <w:instrText xml:space="preserve"> PAGEREF _Toc45370312 \h </w:instrText>
          </w:r>
          <w:r>
            <w:rPr>
              <w:sz w:val="32"/>
              <w:szCs w:val="28"/>
            </w:rPr>
            <w:fldChar w:fldCharType="separate"/>
          </w:r>
          <w:r>
            <w:rPr>
              <w:sz w:val="32"/>
              <w:szCs w:val="28"/>
            </w:rPr>
            <w:t>1</w:t>
          </w:r>
          <w:r>
            <w:rPr>
              <w:sz w:val="32"/>
              <w:szCs w:val="28"/>
            </w:rPr>
            <w:fldChar w:fldCharType="end"/>
          </w:r>
          <w:r>
            <w:rPr>
              <w:sz w:val="32"/>
              <w:szCs w:val="28"/>
            </w:rPr>
            <w:fldChar w:fldCharType="end"/>
          </w:r>
        </w:p>
        <w:p>
          <w:pPr>
            <w:pStyle w:val="6"/>
            <w:tabs>
              <w:tab w:val="right" w:leader="dot" w:pos="9060"/>
            </w:tabs>
            <w:rPr>
              <w:rFonts w:cstheme="minorBidi"/>
              <w:kern w:val="2"/>
              <w:sz w:val="24"/>
              <w:szCs w:val="28"/>
            </w:rPr>
          </w:pPr>
          <w:r>
            <w:rPr>
              <w:sz w:val="32"/>
              <w:szCs w:val="28"/>
            </w:rPr>
            <w:fldChar w:fldCharType="begin"/>
          </w:r>
          <w:r>
            <w:rPr>
              <w:sz w:val="32"/>
              <w:szCs w:val="28"/>
            </w:rPr>
            <w:instrText xml:space="preserve"> HYPERLINK \l "_Toc45370313" </w:instrText>
          </w:r>
          <w:r>
            <w:rPr>
              <w:sz w:val="32"/>
              <w:szCs w:val="28"/>
            </w:rPr>
            <w:fldChar w:fldCharType="separate"/>
          </w:r>
          <w:r>
            <w:rPr>
              <w:rStyle w:val="11"/>
              <w:sz w:val="32"/>
              <w:szCs w:val="28"/>
            </w:rPr>
            <w:t>三、修业年限</w:t>
          </w:r>
          <w:r>
            <w:rPr>
              <w:sz w:val="32"/>
              <w:szCs w:val="28"/>
            </w:rPr>
            <w:tab/>
          </w:r>
          <w:r>
            <w:rPr>
              <w:sz w:val="32"/>
              <w:szCs w:val="28"/>
            </w:rPr>
            <w:fldChar w:fldCharType="begin"/>
          </w:r>
          <w:r>
            <w:rPr>
              <w:sz w:val="32"/>
              <w:szCs w:val="28"/>
            </w:rPr>
            <w:instrText xml:space="preserve"> PAGEREF _Toc45370313 \h </w:instrText>
          </w:r>
          <w:r>
            <w:rPr>
              <w:sz w:val="32"/>
              <w:szCs w:val="28"/>
            </w:rPr>
            <w:fldChar w:fldCharType="separate"/>
          </w:r>
          <w:r>
            <w:rPr>
              <w:sz w:val="32"/>
              <w:szCs w:val="28"/>
            </w:rPr>
            <w:t>1</w:t>
          </w:r>
          <w:r>
            <w:rPr>
              <w:sz w:val="32"/>
              <w:szCs w:val="28"/>
            </w:rPr>
            <w:fldChar w:fldCharType="end"/>
          </w:r>
          <w:r>
            <w:rPr>
              <w:sz w:val="32"/>
              <w:szCs w:val="28"/>
            </w:rPr>
            <w:fldChar w:fldCharType="end"/>
          </w:r>
        </w:p>
        <w:p>
          <w:pPr>
            <w:pStyle w:val="6"/>
            <w:tabs>
              <w:tab w:val="right" w:leader="dot" w:pos="9060"/>
            </w:tabs>
            <w:rPr>
              <w:rFonts w:cstheme="minorBidi"/>
              <w:kern w:val="2"/>
              <w:sz w:val="24"/>
              <w:szCs w:val="28"/>
            </w:rPr>
          </w:pPr>
          <w:r>
            <w:rPr>
              <w:sz w:val="32"/>
              <w:szCs w:val="28"/>
            </w:rPr>
            <w:fldChar w:fldCharType="begin"/>
          </w:r>
          <w:r>
            <w:rPr>
              <w:sz w:val="32"/>
              <w:szCs w:val="28"/>
            </w:rPr>
            <w:instrText xml:space="preserve"> HYPERLINK \l "_Toc45370314" </w:instrText>
          </w:r>
          <w:r>
            <w:rPr>
              <w:sz w:val="32"/>
              <w:szCs w:val="28"/>
            </w:rPr>
            <w:fldChar w:fldCharType="separate"/>
          </w:r>
          <w:r>
            <w:rPr>
              <w:rStyle w:val="11"/>
              <w:sz w:val="32"/>
              <w:szCs w:val="28"/>
            </w:rPr>
            <w:t>四、职业面向</w:t>
          </w:r>
          <w:r>
            <w:rPr>
              <w:sz w:val="32"/>
              <w:szCs w:val="28"/>
            </w:rPr>
            <w:tab/>
          </w:r>
          <w:r>
            <w:rPr>
              <w:sz w:val="32"/>
              <w:szCs w:val="28"/>
            </w:rPr>
            <w:fldChar w:fldCharType="begin"/>
          </w:r>
          <w:r>
            <w:rPr>
              <w:sz w:val="32"/>
              <w:szCs w:val="28"/>
            </w:rPr>
            <w:instrText xml:space="preserve"> PAGEREF _Toc45370314 \h </w:instrText>
          </w:r>
          <w:r>
            <w:rPr>
              <w:sz w:val="32"/>
              <w:szCs w:val="28"/>
            </w:rPr>
            <w:fldChar w:fldCharType="separate"/>
          </w:r>
          <w:r>
            <w:rPr>
              <w:sz w:val="32"/>
              <w:szCs w:val="28"/>
            </w:rPr>
            <w:t>1</w:t>
          </w:r>
          <w:r>
            <w:rPr>
              <w:sz w:val="32"/>
              <w:szCs w:val="28"/>
            </w:rPr>
            <w:fldChar w:fldCharType="end"/>
          </w:r>
          <w:r>
            <w:rPr>
              <w:sz w:val="32"/>
              <w:szCs w:val="28"/>
            </w:rPr>
            <w:fldChar w:fldCharType="end"/>
          </w:r>
        </w:p>
        <w:p>
          <w:pPr>
            <w:pStyle w:val="6"/>
            <w:tabs>
              <w:tab w:val="right" w:leader="dot" w:pos="9060"/>
            </w:tabs>
            <w:rPr>
              <w:rFonts w:cstheme="minorBidi"/>
              <w:kern w:val="2"/>
              <w:sz w:val="24"/>
              <w:szCs w:val="28"/>
            </w:rPr>
          </w:pPr>
          <w:r>
            <w:rPr>
              <w:sz w:val="32"/>
              <w:szCs w:val="28"/>
            </w:rPr>
            <w:fldChar w:fldCharType="begin"/>
          </w:r>
          <w:r>
            <w:rPr>
              <w:sz w:val="32"/>
              <w:szCs w:val="28"/>
            </w:rPr>
            <w:instrText xml:space="preserve"> HYPERLINK \l "_Toc45370315" </w:instrText>
          </w:r>
          <w:r>
            <w:rPr>
              <w:sz w:val="32"/>
              <w:szCs w:val="28"/>
            </w:rPr>
            <w:fldChar w:fldCharType="separate"/>
          </w:r>
          <w:r>
            <w:rPr>
              <w:rStyle w:val="11"/>
              <w:sz w:val="32"/>
              <w:szCs w:val="28"/>
            </w:rPr>
            <w:t>五、培养目标与培养规格</w:t>
          </w:r>
          <w:r>
            <w:rPr>
              <w:sz w:val="32"/>
              <w:szCs w:val="28"/>
            </w:rPr>
            <w:tab/>
          </w:r>
          <w:r>
            <w:rPr>
              <w:sz w:val="32"/>
              <w:szCs w:val="28"/>
            </w:rPr>
            <w:fldChar w:fldCharType="begin"/>
          </w:r>
          <w:r>
            <w:rPr>
              <w:sz w:val="32"/>
              <w:szCs w:val="28"/>
            </w:rPr>
            <w:instrText xml:space="preserve"> PAGEREF _Toc45370315 \h </w:instrText>
          </w:r>
          <w:r>
            <w:rPr>
              <w:sz w:val="32"/>
              <w:szCs w:val="28"/>
            </w:rPr>
            <w:fldChar w:fldCharType="separate"/>
          </w:r>
          <w:r>
            <w:rPr>
              <w:sz w:val="32"/>
              <w:szCs w:val="28"/>
            </w:rPr>
            <w:t>1</w:t>
          </w:r>
          <w:r>
            <w:rPr>
              <w:sz w:val="32"/>
              <w:szCs w:val="28"/>
            </w:rPr>
            <w:fldChar w:fldCharType="end"/>
          </w:r>
          <w:r>
            <w:rPr>
              <w:sz w:val="32"/>
              <w:szCs w:val="28"/>
            </w:rPr>
            <w:fldChar w:fldCharType="end"/>
          </w:r>
        </w:p>
        <w:p>
          <w:pPr>
            <w:pStyle w:val="6"/>
            <w:tabs>
              <w:tab w:val="right" w:leader="dot" w:pos="9060"/>
            </w:tabs>
            <w:rPr>
              <w:rFonts w:cstheme="minorBidi"/>
              <w:kern w:val="2"/>
              <w:sz w:val="24"/>
              <w:szCs w:val="28"/>
            </w:rPr>
          </w:pPr>
          <w:r>
            <w:rPr>
              <w:sz w:val="32"/>
              <w:szCs w:val="28"/>
            </w:rPr>
            <w:fldChar w:fldCharType="begin"/>
          </w:r>
          <w:r>
            <w:rPr>
              <w:sz w:val="32"/>
              <w:szCs w:val="28"/>
            </w:rPr>
            <w:instrText xml:space="preserve"> HYPERLINK \l "_Toc45370316" </w:instrText>
          </w:r>
          <w:r>
            <w:rPr>
              <w:sz w:val="32"/>
              <w:szCs w:val="28"/>
            </w:rPr>
            <w:fldChar w:fldCharType="separate"/>
          </w:r>
          <w:r>
            <w:rPr>
              <w:rStyle w:val="11"/>
              <w:sz w:val="32"/>
              <w:szCs w:val="28"/>
            </w:rPr>
            <w:t>六、课程开设</w:t>
          </w:r>
          <w:r>
            <w:rPr>
              <w:sz w:val="32"/>
              <w:szCs w:val="28"/>
            </w:rPr>
            <w:tab/>
          </w:r>
          <w:r>
            <w:rPr>
              <w:sz w:val="32"/>
              <w:szCs w:val="28"/>
            </w:rPr>
            <w:fldChar w:fldCharType="begin"/>
          </w:r>
          <w:r>
            <w:rPr>
              <w:sz w:val="32"/>
              <w:szCs w:val="28"/>
            </w:rPr>
            <w:instrText xml:space="preserve"> PAGEREF _Toc45370316 \h </w:instrText>
          </w:r>
          <w:r>
            <w:rPr>
              <w:sz w:val="32"/>
              <w:szCs w:val="28"/>
            </w:rPr>
            <w:fldChar w:fldCharType="separate"/>
          </w:r>
          <w:r>
            <w:rPr>
              <w:sz w:val="32"/>
              <w:szCs w:val="28"/>
            </w:rPr>
            <w:t>2</w:t>
          </w:r>
          <w:r>
            <w:rPr>
              <w:sz w:val="32"/>
              <w:szCs w:val="28"/>
            </w:rPr>
            <w:fldChar w:fldCharType="end"/>
          </w:r>
          <w:r>
            <w:rPr>
              <w:sz w:val="32"/>
              <w:szCs w:val="28"/>
            </w:rPr>
            <w:fldChar w:fldCharType="end"/>
          </w:r>
        </w:p>
        <w:p>
          <w:pPr>
            <w:pStyle w:val="6"/>
            <w:tabs>
              <w:tab w:val="right" w:leader="dot" w:pos="9060"/>
            </w:tabs>
            <w:rPr>
              <w:rFonts w:cstheme="minorBidi"/>
              <w:kern w:val="2"/>
              <w:sz w:val="24"/>
              <w:szCs w:val="28"/>
            </w:rPr>
          </w:pPr>
          <w:r>
            <w:rPr>
              <w:sz w:val="32"/>
              <w:szCs w:val="28"/>
            </w:rPr>
            <w:fldChar w:fldCharType="begin"/>
          </w:r>
          <w:r>
            <w:rPr>
              <w:sz w:val="32"/>
              <w:szCs w:val="28"/>
            </w:rPr>
            <w:instrText xml:space="preserve"> HYPERLINK \l "_Toc45370317" </w:instrText>
          </w:r>
          <w:r>
            <w:rPr>
              <w:sz w:val="32"/>
              <w:szCs w:val="28"/>
            </w:rPr>
            <w:fldChar w:fldCharType="separate"/>
          </w:r>
          <w:r>
            <w:rPr>
              <w:rStyle w:val="11"/>
              <w:sz w:val="32"/>
              <w:szCs w:val="28"/>
            </w:rPr>
            <w:t>七、教学安排</w:t>
          </w:r>
          <w:r>
            <w:rPr>
              <w:sz w:val="32"/>
              <w:szCs w:val="28"/>
            </w:rPr>
            <w:tab/>
          </w:r>
          <w:r>
            <w:rPr>
              <w:sz w:val="32"/>
              <w:szCs w:val="28"/>
            </w:rPr>
            <w:fldChar w:fldCharType="begin"/>
          </w:r>
          <w:r>
            <w:rPr>
              <w:sz w:val="32"/>
              <w:szCs w:val="28"/>
            </w:rPr>
            <w:instrText xml:space="preserve"> PAGEREF _Toc45370317 \h </w:instrText>
          </w:r>
          <w:r>
            <w:rPr>
              <w:sz w:val="32"/>
              <w:szCs w:val="28"/>
            </w:rPr>
            <w:fldChar w:fldCharType="separate"/>
          </w:r>
          <w:r>
            <w:rPr>
              <w:sz w:val="32"/>
              <w:szCs w:val="28"/>
            </w:rPr>
            <w:t>5</w:t>
          </w:r>
          <w:r>
            <w:rPr>
              <w:sz w:val="32"/>
              <w:szCs w:val="28"/>
            </w:rPr>
            <w:fldChar w:fldCharType="end"/>
          </w:r>
          <w:r>
            <w:rPr>
              <w:sz w:val="32"/>
              <w:szCs w:val="28"/>
            </w:rPr>
            <w:fldChar w:fldCharType="end"/>
          </w:r>
        </w:p>
        <w:p>
          <w:pPr>
            <w:pStyle w:val="6"/>
            <w:tabs>
              <w:tab w:val="right" w:leader="dot" w:pos="9060"/>
            </w:tabs>
            <w:rPr>
              <w:rFonts w:cstheme="minorBidi"/>
              <w:kern w:val="2"/>
              <w:sz w:val="24"/>
              <w:szCs w:val="28"/>
            </w:rPr>
          </w:pPr>
          <w:r>
            <w:rPr>
              <w:sz w:val="32"/>
              <w:szCs w:val="28"/>
            </w:rPr>
            <w:fldChar w:fldCharType="begin"/>
          </w:r>
          <w:r>
            <w:rPr>
              <w:sz w:val="32"/>
              <w:szCs w:val="28"/>
            </w:rPr>
            <w:instrText xml:space="preserve"> HYPERLINK \l "_Toc45370318" </w:instrText>
          </w:r>
          <w:r>
            <w:rPr>
              <w:sz w:val="32"/>
              <w:szCs w:val="28"/>
            </w:rPr>
            <w:fldChar w:fldCharType="separate"/>
          </w:r>
          <w:r>
            <w:rPr>
              <w:rStyle w:val="11"/>
              <w:sz w:val="32"/>
              <w:szCs w:val="28"/>
            </w:rPr>
            <w:t>八、教学实施</w:t>
          </w:r>
          <w:r>
            <w:rPr>
              <w:sz w:val="32"/>
              <w:szCs w:val="28"/>
            </w:rPr>
            <w:tab/>
          </w:r>
          <w:r>
            <w:rPr>
              <w:sz w:val="32"/>
              <w:szCs w:val="28"/>
            </w:rPr>
            <w:fldChar w:fldCharType="begin"/>
          </w:r>
          <w:r>
            <w:rPr>
              <w:sz w:val="32"/>
              <w:szCs w:val="28"/>
            </w:rPr>
            <w:instrText xml:space="preserve"> PAGEREF _Toc45370318 \h </w:instrText>
          </w:r>
          <w:r>
            <w:rPr>
              <w:sz w:val="32"/>
              <w:szCs w:val="28"/>
            </w:rPr>
            <w:fldChar w:fldCharType="separate"/>
          </w:r>
          <w:r>
            <w:rPr>
              <w:sz w:val="32"/>
              <w:szCs w:val="28"/>
            </w:rPr>
            <w:t>7</w:t>
          </w:r>
          <w:r>
            <w:rPr>
              <w:sz w:val="32"/>
              <w:szCs w:val="28"/>
            </w:rPr>
            <w:fldChar w:fldCharType="end"/>
          </w:r>
          <w:r>
            <w:rPr>
              <w:sz w:val="32"/>
              <w:szCs w:val="28"/>
            </w:rPr>
            <w:fldChar w:fldCharType="end"/>
          </w:r>
        </w:p>
        <w:p>
          <w:pPr>
            <w:pStyle w:val="6"/>
            <w:tabs>
              <w:tab w:val="right" w:leader="dot" w:pos="9060"/>
            </w:tabs>
            <w:rPr>
              <w:rFonts w:cstheme="minorBidi"/>
              <w:kern w:val="2"/>
              <w:sz w:val="24"/>
              <w:szCs w:val="28"/>
            </w:rPr>
          </w:pPr>
          <w:r>
            <w:rPr>
              <w:sz w:val="32"/>
              <w:szCs w:val="28"/>
            </w:rPr>
            <w:fldChar w:fldCharType="begin"/>
          </w:r>
          <w:r>
            <w:rPr>
              <w:sz w:val="32"/>
              <w:szCs w:val="28"/>
            </w:rPr>
            <w:instrText xml:space="preserve"> HYPERLINK \l "_Toc45370319" </w:instrText>
          </w:r>
          <w:r>
            <w:rPr>
              <w:sz w:val="32"/>
              <w:szCs w:val="28"/>
            </w:rPr>
            <w:fldChar w:fldCharType="separate"/>
          </w:r>
          <w:r>
            <w:rPr>
              <w:rStyle w:val="11"/>
              <w:sz w:val="32"/>
              <w:szCs w:val="28"/>
            </w:rPr>
            <w:t>九、教学评价</w:t>
          </w:r>
          <w:r>
            <w:rPr>
              <w:sz w:val="32"/>
              <w:szCs w:val="28"/>
            </w:rPr>
            <w:tab/>
          </w:r>
          <w:r>
            <w:rPr>
              <w:sz w:val="32"/>
              <w:szCs w:val="28"/>
            </w:rPr>
            <w:fldChar w:fldCharType="begin"/>
          </w:r>
          <w:r>
            <w:rPr>
              <w:sz w:val="32"/>
              <w:szCs w:val="28"/>
            </w:rPr>
            <w:instrText xml:space="preserve"> PAGEREF _Toc45370319 \h </w:instrText>
          </w:r>
          <w:r>
            <w:rPr>
              <w:sz w:val="32"/>
              <w:szCs w:val="28"/>
            </w:rPr>
            <w:fldChar w:fldCharType="separate"/>
          </w:r>
          <w:r>
            <w:rPr>
              <w:sz w:val="32"/>
              <w:szCs w:val="28"/>
            </w:rPr>
            <w:t>7</w:t>
          </w:r>
          <w:r>
            <w:rPr>
              <w:sz w:val="32"/>
              <w:szCs w:val="28"/>
            </w:rPr>
            <w:fldChar w:fldCharType="end"/>
          </w:r>
          <w:r>
            <w:rPr>
              <w:sz w:val="32"/>
              <w:szCs w:val="28"/>
            </w:rPr>
            <w:fldChar w:fldCharType="end"/>
          </w:r>
        </w:p>
        <w:p>
          <w:pPr>
            <w:pStyle w:val="6"/>
            <w:tabs>
              <w:tab w:val="right" w:leader="dot" w:pos="9060"/>
            </w:tabs>
            <w:rPr>
              <w:rFonts w:cstheme="minorBidi"/>
              <w:kern w:val="2"/>
              <w:sz w:val="24"/>
              <w:szCs w:val="28"/>
            </w:rPr>
          </w:pPr>
          <w:r>
            <w:rPr>
              <w:sz w:val="32"/>
              <w:szCs w:val="28"/>
            </w:rPr>
            <w:fldChar w:fldCharType="begin"/>
          </w:r>
          <w:r>
            <w:rPr>
              <w:sz w:val="32"/>
              <w:szCs w:val="28"/>
            </w:rPr>
            <w:instrText xml:space="preserve"> HYPERLINK \l "_Toc45370320" </w:instrText>
          </w:r>
          <w:r>
            <w:rPr>
              <w:sz w:val="32"/>
              <w:szCs w:val="28"/>
            </w:rPr>
            <w:fldChar w:fldCharType="separate"/>
          </w:r>
          <w:r>
            <w:rPr>
              <w:rStyle w:val="11"/>
              <w:sz w:val="32"/>
              <w:szCs w:val="28"/>
            </w:rPr>
            <w:t>十、毕业要求</w:t>
          </w:r>
          <w:r>
            <w:rPr>
              <w:sz w:val="32"/>
              <w:szCs w:val="28"/>
            </w:rPr>
            <w:tab/>
          </w:r>
          <w:r>
            <w:rPr>
              <w:sz w:val="32"/>
              <w:szCs w:val="28"/>
            </w:rPr>
            <w:fldChar w:fldCharType="begin"/>
          </w:r>
          <w:r>
            <w:rPr>
              <w:sz w:val="32"/>
              <w:szCs w:val="28"/>
            </w:rPr>
            <w:instrText xml:space="preserve"> PAGEREF _Toc45370320 \h </w:instrText>
          </w:r>
          <w:r>
            <w:rPr>
              <w:sz w:val="32"/>
              <w:szCs w:val="28"/>
            </w:rPr>
            <w:fldChar w:fldCharType="separate"/>
          </w:r>
          <w:r>
            <w:rPr>
              <w:sz w:val="32"/>
              <w:szCs w:val="28"/>
            </w:rPr>
            <w:t>8</w:t>
          </w:r>
          <w:r>
            <w:rPr>
              <w:sz w:val="32"/>
              <w:szCs w:val="28"/>
            </w:rPr>
            <w:fldChar w:fldCharType="end"/>
          </w:r>
          <w:r>
            <w:rPr>
              <w:sz w:val="32"/>
              <w:szCs w:val="28"/>
            </w:rPr>
            <w:fldChar w:fldCharType="end"/>
          </w:r>
        </w:p>
        <w:p>
          <w:pPr>
            <w:pStyle w:val="6"/>
            <w:tabs>
              <w:tab w:val="right" w:leader="dot" w:pos="9060"/>
            </w:tabs>
            <w:rPr>
              <w:rFonts w:cstheme="minorBidi"/>
              <w:kern w:val="2"/>
              <w:sz w:val="24"/>
              <w:szCs w:val="28"/>
            </w:rPr>
          </w:pPr>
          <w:r>
            <w:rPr>
              <w:sz w:val="32"/>
              <w:szCs w:val="28"/>
            </w:rPr>
            <w:fldChar w:fldCharType="begin"/>
          </w:r>
          <w:r>
            <w:rPr>
              <w:sz w:val="32"/>
              <w:szCs w:val="28"/>
            </w:rPr>
            <w:instrText xml:space="preserve"> HYPERLINK \l "_Toc45370321" </w:instrText>
          </w:r>
          <w:r>
            <w:rPr>
              <w:sz w:val="32"/>
              <w:szCs w:val="28"/>
            </w:rPr>
            <w:fldChar w:fldCharType="separate"/>
          </w:r>
          <w:r>
            <w:rPr>
              <w:rStyle w:val="11"/>
              <w:sz w:val="32"/>
              <w:szCs w:val="28"/>
            </w:rPr>
            <w:t>十一、实训实习环境</w:t>
          </w:r>
          <w:r>
            <w:rPr>
              <w:sz w:val="32"/>
              <w:szCs w:val="28"/>
            </w:rPr>
            <w:tab/>
          </w:r>
          <w:r>
            <w:rPr>
              <w:sz w:val="32"/>
              <w:szCs w:val="28"/>
            </w:rPr>
            <w:fldChar w:fldCharType="begin"/>
          </w:r>
          <w:r>
            <w:rPr>
              <w:sz w:val="32"/>
              <w:szCs w:val="28"/>
            </w:rPr>
            <w:instrText xml:space="preserve"> PAGEREF _Toc45370321 \h </w:instrText>
          </w:r>
          <w:r>
            <w:rPr>
              <w:sz w:val="32"/>
              <w:szCs w:val="28"/>
            </w:rPr>
            <w:fldChar w:fldCharType="separate"/>
          </w:r>
          <w:r>
            <w:rPr>
              <w:sz w:val="32"/>
              <w:szCs w:val="28"/>
            </w:rPr>
            <w:t>8</w:t>
          </w:r>
          <w:r>
            <w:rPr>
              <w:sz w:val="32"/>
              <w:szCs w:val="28"/>
            </w:rPr>
            <w:fldChar w:fldCharType="end"/>
          </w:r>
          <w:r>
            <w:rPr>
              <w:sz w:val="32"/>
              <w:szCs w:val="28"/>
            </w:rPr>
            <w:fldChar w:fldCharType="end"/>
          </w:r>
        </w:p>
        <w:p>
          <w:pPr>
            <w:pStyle w:val="6"/>
            <w:tabs>
              <w:tab w:val="right" w:leader="dot" w:pos="9060"/>
            </w:tabs>
            <w:rPr>
              <w:rFonts w:cstheme="minorBidi"/>
              <w:kern w:val="2"/>
              <w:sz w:val="24"/>
              <w:szCs w:val="28"/>
            </w:rPr>
          </w:pPr>
          <w:r>
            <w:rPr>
              <w:sz w:val="32"/>
              <w:szCs w:val="28"/>
            </w:rPr>
            <w:fldChar w:fldCharType="begin"/>
          </w:r>
          <w:r>
            <w:rPr>
              <w:sz w:val="32"/>
              <w:szCs w:val="28"/>
            </w:rPr>
            <w:instrText xml:space="preserve"> HYPERLINK \l "_Toc45370322" </w:instrText>
          </w:r>
          <w:r>
            <w:rPr>
              <w:sz w:val="32"/>
              <w:szCs w:val="28"/>
            </w:rPr>
            <w:fldChar w:fldCharType="separate"/>
          </w:r>
          <w:r>
            <w:rPr>
              <w:rStyle w:val="11"/>
              <w:sz w:val="32"/>
              <w:szCs w:val="28"/>
            </w:rPr>
            <w:t>十二、专业师资</w:t>
          </w:r>
          <w:r>
            <w:rPr>
              <w:sz w:val="32"/>
              <w:szCs w:val="28"/>
            </w:rPr>
            <w:tab/>
          </w:r>
          <w:r>
            <w:rPr>
              <w:sz w:val="32"/>
              <w:szCs w:val="28"/>
            </w:rPr>
            <w:fldChar w:fldCharType="begin"/>
          </w:r>
          <w:r>
            <w:rPr>
              <w:sz w:val="32"/>
              <w:szCs w:val="28"/>
            </w:rPr>
            <w:instrText xml:space="preserve"> PAGEREF _Toc45370322 \h </w:instrText>
          </w:r>
          <w:r>
            <w:rPr>
              <w:sz w:val="32"/>
              <w:szCs w:val="28"/>
            </w:rPr>
            <w:fldChar w:fldCharType="separate"/>
          </w:r>
          <w:r>
            <w:rPr>
              <w:sz w:val="32"/>
              <w:szCs w:val="28"/>
            </w:rPr>
            <w:t>9</w:t>
          </w:r>
          <w:r>
            <w:rPr>
              <w:sz w:val="32"/>
              <w:szCs w:val="28"/>
            </w:rPr>
            <w:fldChar w:fldCharType="end"/>
          </w:r>
          <w:r>
            <w:rPr>
              <w:sz w:val="32"/>
              <w:szCs w:val="28"/>
            </w:rPr>
            <w:fldChar w:fldCharType="end"/>
          </w:r>
        </w:p>
        <w:p>
          <w:pPr>
            <w:pStyle w:val="6"/>
            <w:tabs>
              <w:tab w:val="right" w:leader="dot" w:pos="9060"/>
            </w:tabs>
            <w:rPr>
              <w:rFonts w:cstheme="minorBidi"/>
              <w:kern w:val="2"/>
              <w:sz w:val="24"/>
              <w:szCs w:val="28"/>
            </w:rPr>
          </w:pPr>
          <w:r>
            <w:rPr>
              <w:sz w:val="32"/>
              <w:szCs w:val="28"/>
            </w:rPr>
            <w:fldChar w:fldCharType="begin"/>
          </w:r>
          <w:r>
            <w:rPr>
              <w:sz w:val="32"/>
              <w:szCs w:val="28"/>
            </w:rPr>
            <w:instrText xml:space="preserve"> HYPERLINK \l "_Toc45370323" </w:instrText>
          </w:r>
          <w:r>
            <w:rPr>
              <w:sz w:val="32"/>
              <w:szCs w:val="28"/>
            </w:rPr>
            <w:fldChar w:fldCharType="separate"/>
          </w:r>
          <w:r>
            <w:rPr>
              <w:rStyle w:val="11"/>
              <w:sz w:val="32"/>
              <w:szCs w:val="28"/>
            </w:rPr>
            <w:t>十三、编制说明</w:t>
          </w:r>
          <w:r>
            <w:rPr>
              <w:sz w:val="32"/>
              <w:szCs w:val="28"/>
            </w:rPr>
            <w:tab/>
          </w:r>
          <w:r>
            <w:rPr>
              <w:sz w:val="32"/>
              <w:szCs w:val="28"/>
            </w:rPr>
            <w:fldChar w:fldCharType="begin"/>
          </w:r>
          <w:r>
            <w:rPr>
              <w:sz w:val="32"/>
              <w:szCs w:val="28"/>
            </w:rPr>
            <w:instrText xml:space="preserve"> PAGEREF _Toc45370323 \h </w:instrText>
          </w:r>
          <w:r>
            <w:rPr>
              <w:sz w:val="32"/>
              <w:szCs w:val="28"/>
            </w:rPr>
            <w:fldChar w:fldCharType="separate"/>
          </w:r>
          <w:r>
            <w:rPr>
              <w:sz w:val="32"/>
              <w:szCs w:val="28"/>
            </w:rPr>
            <w:t>10</w:t>
          </w:r>
          <w:r>
            <w:rPr>
              <w:sz w:val="32"/>
              <w:szCs w:val="28"/>
            </w:rPr>
            <w:fldChar w:fldCharType="end"/>
          </w:r>
          <w:r>
            <w:rPr>
              <w:sz w:val="32"/>
              <w:szCs w:val="28"/>
            </w:rPr>
            <w:fldChar w:fldCharType="end"/>
          </w:r>
        </w:p>
        <w:p>
          <w:r>
            <w:rPr>
              <w:sz w:val="24"/>
              <w:szCs w:val="28"/>
            </w:rPr>
            <w:fldChar w:fldCharType="end"/>
          </w:r>
        </w:p>
      </w:sdtContent>
    </w:sdt>
    <w:p>
      <w:pPr>
        <w:spacing w:line="360" w:lineRule="auto"/>
        <w:jc w:val="center"/>
        <w:rPr>
          <w:b/>
          <w:sz w:val="32"/>
          <w:szCs w:val="32"/>
        </w:rPr>
      </w:pPr>
    </w:p>
    <w:p>
      <w:pPr>
        <w:spacing w:line="360" w:lineRule="auto"/>
        <w:jc w:val="both"/>
        <w:rPr>
          <w:b/>
          <w:sz w:val="32"/>
          <w:szCs w:val="32"/>
        </w:rPr>
      </w:pPr>
    </w:p>
    <w:p>
      <w:pPr>
        <w:spacing w:line="360" w:lineRule="auto"/>
        <w:jc w:val="center"/>
        <w:rPr>
          <w:b/>
          <w:sz w:val="32"/>
          <w:szCs w:val="32"/>
        </w:rPr>
      </w:pPr>
    </w:p>
    <w:p>
      <w:pPr>
        <w:pStyle w:val="2"/>
        <w:rPr>
          <w:rFonts w:hint="eastAsia"/>
        </w:rPr>
        <w:sectPr>
          <w:footerReference r:id="rId7" w:type="first"/>
          <w:footerReference r:id="rId6" w:type="default"/>
          <w:pgSz w:w="11906" w:h="16838"/>
          <w:pgMar w:top="1418" w:right="1418" w:bottom="1418" w:left="1418" w:header="851" w:footer="992" w:gutter="0"/>
          <w:pgNumType w:fmt="decimal" w:start="1"/>
          <w:cols w:space="425" w:num="1"/>
          <w:titlePg/>
          <w:docGrid w:type="lines" w:linePitch="312" w:charSpace="0"/>
        </w:sectPr>
      </w:pPr>
      <w:bookmarkStart w:id="0" w:name="_Toc45370311"/>
    </w:p>
    <w:p>
      <w:pPr>
        <w:pStyle w:val="2"/>
      </w:pPr>
      <w:r>
        <w:rPr>
          <w:rFonts w:hint="eastAsia"/>
        </w:rPr>
        <w:t>一、专业名称（专业代码）</w:t>
      </w:r>
      <w:bookmarkEnd w:id="0"/>
    </w:p>
    <w:p>
      <w:pPr>
        <w:spacing w:line="360" w:lineRule="auto"/>
        <w:ind w:firstLine="480" w:firstLineChars="200"/>
        <w:rPr>
          <w:sz w:val="24"/>
          <w:szCs w:val="24"/>
        </w:rPr>
      </w:pPr>
      <w:r>
        <w:rPr>
          <w:rFonts w:hint="eastAsia"/>
          <w:sz w:val="24"/>
          <w:szCs w:val="24"/>
        </w:rPr>
        <w:t>音乐（140800）</w:t>
      </w:r>
    </w:p>
    <w:p>
      <w:pPr>
        <w:pStyle w:val="2"/>
      </w:pPr>
      <w:bookmarkStart w:id="1" w:name="_Toc45370312"/>
      <w:r>
        <w:rPr>
          <w:rFonts w:hint="eastAsia"/>
        </w:rPr>
        <w:t>二、入学要求</w:t>
      </w:r>
      <w:bookmarkEnd w:id="1"/>
    </w:p>
    <w:p>
      <w:pPr>
        <w:spacing w:line="360" w:lineRule="auto"/>
        <w:ind w:firstLine="480" w:firstLineChars="200"/>
        <w:rPr>
          <w:sz w:val="24"/>
          <w:szCs w:val="24"/>
        </w:rPr>
      </w:pPr>
      <w:r>
        <w:rPr>
          <w:rFonts w:hint="eastAsia"/>
          <w:sz w:val="24"/>
          <w:szCs w:val="24"/>
        </w:rPr>
        <w:t>初中毕业生或具有同等学历者</w:t>
      </w:r>
    </w:p>
    <w:p>
      <w:pPr>
        <w:pStyle w:val="2"/>
      </w:pPr>
      <w:bookmarkStart w:id="2" w:name="_Toc45370313"/>
      <w:r>
        <w:rPr>
          <w:rFonts w:hint="eastAsia"/>
        </w:rPr>
        <w:t>三、修业年限</w:t>
      </w:r>
      <w:bookmarkEnd w:id="2"/>
    </w:p>
    <w:p>
      <w:pPr>
        <w:spacing w:line="360" w:lineRule="auto"/>
        <w:ind w:firstLine="480" w:firstLineChars="200"/>
        <w:rPr>
          <w:sz w:val="24"/>
          <w:szCs w:val="24"/>
        </w:rPr>
      </w:pPr>
      <w:r>
        <w:rPr>
          <w:sz w:val="24"/>
          <w:szCs w:val="24"/>
        </w:rPr>
        <w:t>学制</w:t>
      </w:r>
      <w:r>
        <w:rPr>
          <w:rFonts w:hint="eastAsia"/>
          <w:sz w:val="24"/>
          <w:szCs w:val="24"/>
        </w:rPr>
        <w:t>3</w:t>
      </w:r>
      <w:r>
        <w:rPr>
          <w:sz w:val="24"/>
          <w:szCs w:val="24"/>
        </w:rPr>
        <w:t>年</w:t>
      </w:r>
    </w:p>
    <w:p>
      <w:pPr>
        <w:pStyle w:val="2"/>
      </w:pPr>
      <w:bookmarkStart w:id="3" w:name="_Toc45370314"/>
      <w:r>
        <w:rPr>
          <w:rFonts w:hint="eastAsia"/>
        </w:rPr>
        <w:t>四、职业面向</w:t>
      </w:r>
      <w:bookmarkEnd w:id="3"/>
    </w:p>
    <w:p>
      <w:pPr>
        <w:spacing w:line="360" w:lineRule="auto"/>
        <w:ind w:firstLine="480" w:firstLineChars="200"/>
        <w:rPr>
          <w:rFonts w:hint="eastAsia"/>
          <w:sz w:val="24"/>
          <w:szCs w:val="24"/>
        </w:rPr>
      </w:pPr>
      <w:r>
        <w:rPr>
          <w:rFonts w:hint="eastAsia"/>
          <w:sz w:val="24"/>
          <w:szCs w:val="24"/>
        </w:rPr>
        <w:t>毕业生主要面向</w:t>
      </w:r>
      <w:bookmarkStart w:id="4" w:name="_Hlk45367940"/>
      <w:r>
        <w:rPr>
          <w:rFonts w:hint="eastAsia"/>
          <w:sz w:val="24"/>
          <w:szCs w:val="24"/>
        </w:rPr>
        <w:t>幼儿园、幼儿培训机构、早教机构教员；社会艺术培训机构、艺术团体歌舞演员、管理策划员</w:t>
      </w:r>
      <w:bookmarkEnd w:id="4"/>
      <w:r>
        <w:rPr>
          <w:rFonts w:hint="eastAsia"/>
          <w:sz w:val="24"/>
          <w:szCs w:val="24"/>
        </w:rPr>
        <w:t>。</w:t>
      </w:r>
    </w:p>
    <w:p>
      <w:pPr>
        <w:pStyle w:val="2"/>
      </w:pPr>
      <w:bookmarkStart w:id="5" w:name="_Toc45370315"/>
      <w:r>
        <w:rPr>
          <w:rFonts w:hint="eastAsia"/>
        </w:rPr>
        <w:t>五、培养目标与培养规格</w:t>
      </w:r>
      <w:bookmarkEnd w:id="5"/>
    </w:p>
    <w:p>
      <w:pPr>
        <w:spacing w:line="360" w:lineRule="auto"/>
        <w:ind w:firstLine="480" w:firstLineChars="200"/>
        <w:rPr>
          <w:rFonts w:hint="eastAsia"/>
          <w:sz w:val="24"/>
          <w:szCs w:val="24"/>
        </w:rPr>
      </w:pPr>
      <w:r>
        <w:rPr>
          <w:rFonts w:hint="eastAsia"/>
          <w:sz w:val="24"/>
          <w:szCs w:val="24"/>
        </w:rPr>
        <w:t>（一）培养目标</w:t>
      </w:r>
    </w:p>
    <w:p>
      <w:pPr>
        <w:spacing w:line="360" w:lineRule="auto"/>
        <w:ind w:firstLine="480" w:firstLineChars="200"/>
        <w:rPr>
          <w:sz w:val="24"/>
          <w:szCs w:val="24"/>
        </w:rPr>
      </w:pPr>
      <w:r>
        <w:rPr>
          <w:rFonts w:hint="eastAsia"/>
          <w:sz w:val="24"/>
          <w:szCs w:val="24"/>
        </w:rPr>
        <w:t>根据人才需求的供求倾向，我校在人才培养目标上向学前教育方向做了倾斜，旨在培养德、智、体、美全面发展，具有良好的职业道德和文化素养，热爱学前教育事业，掌握较系统的学前教育基本理论知识，同时具有较强的音乐、舞蹈表演技能，能胜任幼儿教育、音乐艺术、表演艺术等工作的技能型人才，同时为高一级学校输送合格新生。</w:t>
      </w:r>
    </w:p>
    <w:p>
      <w:pPr>
        <w:spacing w:line="360" w:lineRule="auto"/>
        <w:ind w:firstLine="480" w:firstLineChars="200"/>
        <w:rPr>
          <w:sz w:val="24"/>
          <w:szCs w:val="24"/>
        </w:rPr>
      </w:pPr>
      <w:r>
        <w:rPr>
          <w:rFonts w:hint="eastAsia"/>
          <w:sz w:val="24"/>
          <w:szCs w:val="24"/>
        </w:rPr>
        <w:t>（二）人才规格</w:t>
      </w:r>
    </w:p>
    <w:p>
      <w:pPr>
        <w:spacing w:line="360" w:lineRule="auto"/>
        <w:ind w:firstLine="480" w:firstLineChars="200"/>
        <w:rPr>
          <w:sz w:val="24"/>
          <w:szCs w:val="24"/>
        </w:rPr>
      </w:pPr>
      <w:r>
        <w:rPr>
          <w:rFonts w:hint="eastAsia"/>
          <w:sz w:val="24"/>
          <w:szCs w:val="24"/>
        </w:rPr>
        <w:t>本专业毕业生应具有以下职业素养、专业知识和技能。</w:t>
      </w:r>
    </w:p>
    <w:p>
      <w:pPr>
        <w:spacing w:line="360" w:lineRule="auto"/>
        <w:ind w:firstLine="480" w:firstLineChars="200"/>
        <w:rPr>
          <w:sz w:val="24"/>
          <w:szCs w:val="24"/>
        </w:rPr>
      </w:pPr>
      <w:r>
        <w:rPr>
          <w:rFonts w:hint="eastAsia"/>
          <w:sz w:val="24"/>
          <w:szCs w:val="24"/>
        </w:rPr>
        <w:t xml:space="preserve">1、职业素养 </w:t>
      </w:r>
    </w:p>
    <w:p>
      <w:pPr>
        <w:adjustRightInd w:val="0"/>
        <w:snapToGrid w:val="0"/>
        <w:spacing w:line="360" w:lineRule="auto"/>
        <w:ind w:firstLine="480" w:firstLineChars="200"/>
        <w:rPr>
          <w:sz w:val="24"/>
          <w:szCs w:val="24"/>
        </w:rPr>
      </w:pPr>
      <w:r>
        <w:rPr>
          <w:rFonts w:hint="eastAsia"/>
          <w:sz w:val="24"/>
          <w:szCs w:val="24"/>
        </w:rPr>
        <w:t>（1）具有良好的社会公德意识和职业道德意识，遵纪守法。</w:t>
      </w:r>
    </w:p>
    <w:p>
      <w:pPr>
        <w:adjustRightInd w:val="0"/>
        <w:snapToGrid w:val="0"/>
        <w:spacing w:line="360" w:lineRule="auto"/>
        <w:ind w:left="420" w:leftChars="200"/>
        <w:rPr>
          <w:sz w:val="24"/>
          <w:szCs w:val="24"/>
        </w:rPr>
      </w:pPr>
      <w:r>
        <w:rPr>
          <w:rFonts w:hint="eastAsia"/>
          <w:sz w:val="24"/>
          <w:szCs w:val="24"/>
        </w:rPr>
        <w:t>（2）爱幼儿教育事业，关爱儿童，尊重儿童的权利，平等地对待每一位儿童。</w:t>
      </w:r>
      <w:r>
        <w:rPr>
          <w:rFonts w:hint="eastAsia"/>
          <w:sz w:val="24"/>
          <w:szCs w:val="24"/>
        </w:rPr>
        <w:cr/>
      </w:r>
      <w:r>
        <w:rPr>
          <w:rFonts w:hint="eastAsia"/>
          <w:sz w:val="24"/>
          <w:szCs w:val="24"/>
        </w:rPr>
        <w:t>（3）具备必须的科学文化知识、文艺基础知识、音乐基础知识、专业知识和专业拓展</w:t>
      </w:r>
    </w:p>
    <w:p>
      <w:pPr>
        <w:adjustRightInd w:val="0"/>
        <w:snapToGrid w:val="0"/>
        <w:spacing w:line="360" w:lineRule="auto"/>
        <w:rPr>
          <w:sz w:val="24"/>
          <w:szCs w:val="24"/>
        </w:rPr>
      </w:pPr>
      <w:r>
        <w:rPr>
          <w:rFonts w:hint="eastAsia"/>
          <w:sz w:val="24"/>
          <w:szCs w:val="24"/>
        </w:rPr>
        <w:t>所需知识。</w:t>
      </w:r>
    </w:p>
    <w:p>
      <w:pPr>
        <w:adjustRightInd w:val="0"/>
        <w:snapToGrid w:val="0"/>
        <w:spacing w:line="360" w:lineRule="auto"/>
        <w:ind w:firstLine="436" w:firstLineChars="182"/>
        <w:rPr>
          <w:sz w:val="24"/>
          <w:szCs w:val="24"/>
        </w:rPr>
      </w:pPr>
      <w:r>
        <w:rPr>
          <w:rFonts w:hint="eastAsia"/>
          <w:sz w:val="24"/>
          <w:szCs w:val="24"/>
        </w:rPr>
        <w:t>（4）掌握必须的信息技术，具有较好的人文素养。</w:t>
      </w:r>
    </w:p>
    <w:p>
      <w:pPr>
        <w:adjustRightInd w:val="0"/>
        <w:snapToGrid w:val="0"/>
        <w:spacing w:line="360" w:lineRule="auto"/>
        <w:ind w:left="437" w:leftChars="208"/>
        <w:rPr>
          <w:sz w:val="24"/>
          <w:szCs w:val="24"/>
        </w:rPr>
      </w:pPr>
      <w:r>
        <w:rPr>
          <w:rFonts w:hint="eastAsia"/>
          <w:sz w:val="24"/>
          <w:szCs w:val="24"/>
        </w:rPr>
        <w:t>（5）具有良好的诚信品质和敬业精神、责任意识。</w:t>
      </w:r>
      <w:r>
        <w:rPr>
          <w:rFonts w:hint="eastAsia"/>
          <w:sz w:val="24"/>
          <w:szCs w:val="24"/>
        </w:rPr>
        <w:cr/>
      </w:r>
      <w:r>
        <w:rPr>
          <w:rFonts w:hint="eastAsia"/>
          <w:sz w:val="24"/>
          <w:szCs w:val="24"/>
        </w:rPr>
        <w:t>（6）具有良好的心理素质和社会适应性，善于与人沟通合作。</w:t>
      </w:r>
      <w:r>
        <w:rPr>
          <w:rFonts w:hint="eastAsia"/>
          <w:sz w:val="24"/>
          <w:szCs w:val="24"/>
        </w:rPr>
        <w:cr/>
      </w:r>
      <w:r>
        <w:rPr>
          <w:rFonts w:hint="eastAsia"/>
          <w:sz w:val="24"/>
          <w:szCs w:val="24"/>
        </w:rPr>
        <w:t>（7）具有终身学习的意愿。</w:t>
      </w:r>
    </w:p>
    <w:p>
      <w:pPr>
        <w:spacing w:line="360" w:lineRule="auto"/>
        <w:ind w:firstLine="360" w:firstLineChars="150"/>
        <w:rPr>
          <w:sz w:val="24"/>
          <w:szCs w:val="24"/>
        </w:rPr>
      </w:pPr>
      <w:r>
        <w:rPr>
          <w:rFonts w:hint="eastAsia"/>
          <w:sz w:val="24"/>
          <w:szCs w:val="24"/>
        </w:rPr>
        <w:t>2、专业知识与技能</w:t>
      </w:r>
    </w:p>
    <w:p>
      <w:pPr>
        <w:spacing w:line="360" w:lineRule="auto"/>
        <w:ind w:firstLine="480" w:firstLineChars="200"/>
        <w:jc w:val="left"/>
        <w:rPr>
          <w:sz w:val="24"/>
          <w:szCs w:val="24"/>
        </w:rPr>
      </w:pPr>
      <w:r>
        <w:rPr>
          <w:rFonts w:hint="eastAsia"/>
          <w:sz w:val="24"/>
          <w:szCs w:val="24"/>
        </w:rPr>
        <w:t>（</w:t>
      </w:r>
      <w:r>
        <w:rPr>
          <w:sz w:val="24"/>
          <w:szCs w:val="24"/>
        </w:rPr>
        <w:t>1</w:t>
      </w:r>
      <w:r>
        <w:rPr>
          <w:rFonts w:hint="eastAsia"/>
          <w:sz w:val="24"/>
          <w:szCs w:val="24"/>
        </w:rPr>
        <w:t>）掌握有关幼儿教育的教育学、心理学、卫生学等方面的专业理论知识，能够对幼儿进行身心保育。</w:t>
      </w:r>
    </w:p>
    <w:p>
      <w:pPr>
        <w:spacing w:line="360" w:lineRule="auto"/>
        <w:ind w:firstLine="480" w:firstLineChars="200"/>
        <w:jc w:val="left"/>
        <w:rPr>
          <w:sz w:val="24"/>
          <w:szCs w:val="24"/>
        </w:rPr>
      </w:pPr>
      <w:r>
        <w:rPr>
          <w:rFonts w:hint="eastAsia"/>
          <w:sz w:val="24"/>
          <w:szCs w:val="24"/>
        </w:rPr>
        <w:t>（2）掌握幼儿园环境创设、一日生活安排、游戏与教育活动、保育和班级管理的知识和方法，能够科学组织幼儿一日活动，能够创设有助于促进幼儿健康成长、学习、游戏的教育环境。</w:t>
      </w:r>
    </w:p>
    <w:p>
      <w:pPr>
        <w:spacing w:line="360" w:lineRule="auto"/>
        <w:ind w:firstLine="480" w:firstLineChars="200"/>
        <w:jc w:val="left"/>
        <w:rPr>
          <w:sz w:val="24"/>
          <w:szCs w:val="24"/>
        </w:rPr>
      </w:pPr>
      <w:r>
        <w:rPr>
          <w:rFonts w:hint="eastAsia"/>
          <w:sz w:val="24"/>
          <w:szCs w:val="24"/>
        </w:rPr>
        <w:t>（3）掌握幼儿园五大领域教育活动内容、目标、实施方法等基本知识；具有制定幼儿园班级教育活动方案和实施教育活动的初步能力。</w:t>
      </w:r>
    </w:p>
    <w:p>
      <w:pPr>
        <w:spacing w:line="360" w:lineRule="auto"/>
        <w:ind w:firstLine="480" w:firstLineChars="200"/>
        <w:jc w:val="left"/>
        <w:rPr>
          <w:sz w:val="24"/>
          <w:szCs w:val="24"/>
        </w:rPr>
      </w:pPr>
      <w:r>
        <w:rPr>
          <w:rFonts w:hint="eastAsia"/>
          <w:sz w:val="24"/>
          <w:szCs w:val="24"/>
        </w:rPr>
        <w:t>（4）了解幼儿学习与发展的基本知识，以及幼儿教育目标、策略和基本方法；熟悉幼儿园保教活动的目标、任务、内容和要求；具备幼儿园教育活动与游戏的组织实施能力；能与幼儿友好相处、交往、互动与合作，能调动家庭和社会的幼儿教育要素。</w:t>
      </w:r>
    </w:p>
    <w:p>
      <w:pPr>
        <w:spacing w:line="360" w:lineRule="auto"/>
        <w:ind w:firstLine="480" w:firstLineChars="200"/>
        <w:jc w:val="left"/>
        <w:rPr>
          <w:sz w:val="24"/>
          <w:szCs w:val="24"/>
        </w:rPr>
      </w:pPr>
      <w:r>
        <w:rPr>
          <w:rFonts w:hint="eastAsia"/>
          <w:sz w:val="24"/>
          <w:szCs w:val="24"/>
        </w:rPr>
        <w:t>（5）掌握一定的乐理、视唱、音乐欣赏等基本知识，发展音乐听觉与记忆，能够结合键盘、声乐等技能训练并正确运用。</w:t>
      </w:r>
    </w:p>
    <w:p>
      <w:pPr>
        <w:spacing w:line="360" w:lineRule="auto"/>
        <w:ind w:firstLine="480" w:firstLineChars="200"/>
        <w:jc w:val="left"/>
        <w:rPr>
          <w:sz w:val="24"/>
          <w:szCs w:val="24"/>
        </w:rPr>
      </w:pPr>
      <w:r>
        <w:rPr>
          <w:rFonts w:hint="eastAsia"/>
          <w:sz w:val="24"/>
          <w:szCs w:val="24"/>
        </w:rPr>
        <w:t>（6）掌握我国主要的民族民间舞蹈的基本知识和技能，具备辅导幼儿形体训练、指导幼儿舞蹈排练的能力。</w:t>
      </w:r>
    </w:p>
    <w:p>
      <w:pPr>
        <w:spacing w:line="360" w:lineRule="auto"/>
        <w:ind w:firstLine="480" w:firstLineChars="200"/>
        <w:jc w:val="left"/>
        <w:rPr>
          <w:sz w:val="24"/>
          <w:szCs w:val="24"/>
        </w:rPr>
      </w:pPr>
      <w:r>
        <w:rPr>
          <w:rFonts w:hint="eastAsia"/>
          <w:sz w:val="24"/>
          <w:szCs w:val="24"/>
        </w:rPr>
        <w:t>（7）掌握歌曲演唱的基本知识与技能，能够指导幼儿学唱和表演，排练合唱，具有边弹边唱幼儿歌曲的能力。</w:t>
      </w:r>
    </w:p>
    <w:p>
      <w:pPr>
        <w:spacing w:line="360" w:lineRule="auto"/>
        <w:ind w:firstLine="480" w:firstLineChars="200"/>
        <w:jc w:val="left"/>
        <w:rPr>
          <w:sz w:val="24"/>
          <w:szCs w:val="24"/>
        </w:rPr>
      </w:pPr>
      <w:r>
        <w:rPr>
          <w:rFonts w:hint="eastAsia"/>
          <w:sz w:val="24"/>
          <w:szCs w:val="24"/>
        </w:rPr>
        <w:t>（8）掌握键盘乐器演奏的基础知识与基本技能，能正确演奏不同内容、风格的简单器乐作品，具有为幼儿歌曲编配简单伴奏的能力。</w:t>
      </w:r>
    </w:p>
    <w:p>
      <w:pPr>
        <w:spacing w:line="360" w:lineRule="auto"/>
        <w:ind w:firstLine="480" w:firstLineChars="200"/>
        <w:jc w:val="left"/>
        <w:rPr>
          <w:sz w:val="24"/>
          <w:szCs w:val="24"/>
        </w:rPr>
      </w:pPr>
      <w:r>
        <w:rPr>
          <w:rFonts w:hint="eastAsia"/>
          <w:sz w:val="24"/>
          <w:szCs w:val="24"/>
        </w:rPr>
        <w:t>（9）掌握绘画、图案、简笔画及手工制作的基本知识与技能，能够指导幼儿学习绘画；能够恰当、熟练运用简笔画；能选择适宜材料、运用正确的技法开展手工制作。</w:t>
      </w:r>
    </w:p>
    <w:p>
      <w:pPr>
        <w:pStyle w:val="2"/>
      </w:pPr>
      <w:bookmarkStart w:id="6" w:name="_Toc45370316"/>
      <w:r>
        <w:rPr>
          <w:rFonts w:hint="eastAsia"/>
        </w:rPr>
        <w:t>六、课程开设</w:t>
      </w:r>
      <w:bookmarkEnd w:id="6"/>
    </w:p>
    <w:p>
      <w:pPr>
        <w:spacing w:line="360" w:lineRule="auto"/>
        <w:ind w:firstLine="480" w:firstLineChars="200"/>
        <w:rPr>
          <w:sz w:val="24"/>
          <w:szCs w:val="24"/>
        </w:rPr>
      </w:pPr>
      <w:r>
        <w:rPr>
          <w:rFonts w:hint="eastAsia"/>
          <w:sz w:val="24"/>
          <w:szCs w:val="24"/>
        </w:rPr>
        <w:t>本专业课程设置分为公共基础课、专业技能课。</w:t>
      </w:r>
    </w:p>
    <w:p>
      <w:pPr>
        <w:spacing w:line="360" w:lineRule="auto"/>
        <w:ind w:firstLine="480" w:firstLineChars="200"/>
        <w:rPr>
          <w:sz w:val="24"/>
          <w:szCs w:val="24"/>
        </w:rPr>
      </w:pPr>
      <w:r>
        <w:rPr>
          <w:rFonts w:hint="eastAsia"/>
          <w:sz w:val="24"/>
          <w:szCs w:val="24"/>
        </w:rPr>
        <w:t>公共基础课包括德育、语文、数学、英语、体育与健康、计算机应用基础等。</w:t>
      </w:r>
    </w:p>
    <w:p>
      <w:pPr>
        <w:spacing w:line="360" w:lineRule="auto"/>
        <w:ind w:firstLine="480" w:firstLineChars="200"/>
        <w:rPr>
          <w:sz w:val="24"/>
          <w:szCs w:val="24"/>
        </w:rPr>
      </w:pPr>
      <w:r>
        <w:rPr>
          <w:rFonts w:hint="eastAsia"/>
          <w:sz w:val="24"/>
          <w:szCs w:val="24"/>
        </w:rPr>
        <w:t>专业技能课包括专业（技能）方向课。实习实训是专业技能课教学的重要内容，含校内外实训、顶岗实习等多种形式。</w:t>
      </w:r>
    </w:p>
    <w:p>
      <w:pPr>
        <w:pStyle w:val="12"/>
        <w:numPr>
          <w:ilvl w:val="0"/>
          <w:numId w:val="1"/>
        </w:numPr>
        <w:spacing w:line="360" w:lineRule="auto"/>
        <w:ind w:firstLineChars="0"/>
        <w:rPr>
          <w:sz w:val="24"/>
          <w:szCs w:val="24"/>
        </w:rPr>
      </w:pPr>
      <w:r>
        <w:rPr>
          <w:rFonts w:hint="eastAsia"/>
          <w:sz w:val="24"/>
          <w:szCs w:val="24"/>
        </w:rPr>
        <w:t>公共基础课</w:t>
      </w:r>
    </w:p>
    <w:tbl>
      <w:tblPr>
        <w:tblStyle w:val="8"/>
        <w:tblW w:w="9224" w:type="dxa"/>
        <w:tblInd w:w="98" w:type="dxa"/>
        <w:tblLayout w:type="autofit"/>
        <w:tblCellMar>
          <w:top w:w="0" w:type="dxa"/>
          <w:left w:w="108" w:type="dxa"/>
          <w:bottom w:w="0" w:type="dxa"/>
          <w:right w:w="108" w:type="dxa"/>
        </w:tblCellMar>
      </w:tblPr>
      <w:tblGrid>
        <w:gridCol w:w="719"/>
        <w:gridCol w:w="1843"/>
        <w:gridCol w:w="5953"/>
        <w:gridCol w:w="709"/>
      </w:tblGrid>
      <w:tr>
        <w:tblPrEx>
          <w:tblCellMar>
            <w:top w:w="0" w:type="dxa"/>
            <w:left w:w="108" w:type="dxa"/>
            <w:bottom w:w="0" w:type="dxa"/>
            <w:right w:w="108" w:type="dxa"/>
          </w:tblCellMar>
        </w:tblPrEx>
        <w:trPr>
          <w:trHeight w:val="360" w:hRule="atLeast"/>
        </w:trPr>
        <w:tc>
          <w:tcPr>
            <w:tcW w:w="7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2"/>
              </w:rPr>
            </w:pPr>
            <w:r>
              <w:rPr>
                <w:rFonts w:hint="eastAsia" w:ascii="宋体" w:hAnsi="宋体" w:eastAsia="宋体" w:cs="宋体"/>
                <w:color w:val="000000"/>
                <w:kern w:val="0"/>
                <w:sz w:val="22"/>
              </w:rPr>
              <w:t>课程名称</w:t>
            </w:r>
          </w:p>
        </w:tc>
        <w:tc>
          <w:tcPr>
            <w:tcW w:w="5953"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2"/>
              </w:rPr>
            </w:pPr>
            <w:r>
              <w:rPr>
                <w:rFonts w:hint="eastAsia" w:ascii="宋体" w:hAnsi="宋体" w:eastAsia="宋体" w:cs="宋体"/>
                <w:color w:val="000000"/>
                <w:kern w:val="0"/>
                <w:sz w:val="22"/>
              </w:rPr>
              <w:t>主要教学内容和任务</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2"/>
              </w:rPr>
            </w:pPr>
            <w:r>
              <w:rPr>
                <w:rFonts w:hint="eastAsia" w:ascii="宋体" w:hAnsi="宋体" w:eastAsia="宋体" w:cs="宋体"/>
                <w:color w:val="000000"/>
                <w:kern w:val="0"/>
                <w:sz w:val="22"/>
              </w:rPr>
              <w:t>学时</w:t>
            </w:r>
          </w:p>
        </w:tc>
      </w:tr>
      <w:tr>
        <w:tblPrEx>
          <w:tblCellMar>
            <w:top w:w="0" w:type="dxa"/>
            <w:left w:w="108" w:type="dxa"/>
            <w:bottom w:w="0" w:type="dxa"/>
            <w:right w:w="108" w:type="dxa"/>
          </w:tblCellMar>
        </w:tblPrEx>
        <w:trPr>
          <w:trHeight w:val="560"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2"/>
              </w:rPr>
            </w:pPr>
            <w:r>
              <w:rPr>
                <w:rFonts w:hint="eastAsia" w:ascii="宋体" w:hAnsi="宋体" w:eastAsia="宋体" w:cs="宋体"/>
                <w:color w:val="000000"/>
                <w:kern w:val="0"/>
                <w:sz w:val="22"/>
              </w:rPr>
              <w:t>职业生涯规划</w:t>
            </w:r>
          </w:p>
        </w:tc>
        <w:tc>
          <w:tcPr>
            <w:tcW w:w="595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color w:val="000000"/>
                <w:kern w:val="0"/>
                <w:sz w:val="22"/>
              </w:rPr>
            </w:pPr>
            <w:r>
              <w:rPr>
                <w:rFonts w:hint="eastAsia" w:ascii="宋体" w:hAnsi="宋体" w:eastAsia="宋体" w:cs="宋体"/>
                <w:color w:val="000000"/>
                <w:kern w:val="0"/>
                <w:sz w:val="22"/>
              </w:rPr>
              <w:t>依据《中等职业学校职业生涯规划教学大纲》开设，并与专业实际和行业发展密切结合</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2"/>
              </w:rPr>
            </w:pPr>
            <w:r>
              <w:rPr>
                <w:rFonts w:ascii="宋体" w:hAnsi="宋体" w:eastAsia="宋体" w:cs="宋体"/>
                <w:color w:val="000000"/>
                <w:kern w:val="0"/>
                <w:sz w:val="22"/>
              </w:rPr>
              <w:t>40</w:t>
            </w:r>
          </w:p>
        </w:tc>
      </w:tr>
      <w:tr>
        <w:tblPrEx>
          <w:tblCellMar>
            <w:top w:w="0" w:type="dxa"/>
            <w:left w:w="108" w:type="dxa"/>
            <w:bottom w:w="0" w:type="dxa"/>
            <w:right w:w="108" w:type="dxa"/>
          </w:tblCellMar>
        </w:tblPrEx>
        <w:trPr>
          <w:trHeight w:val="560" w:hRule="atLeast"/>
        </w:trPr>
        <w:tc>
          <w:tcPr>
            <w:tcW w:w="7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843"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2"/>
              </w:rPr>
            </w:pPr>
            <w:r>
              <w:rPr>
                <w:rFonts w:hint="eastAsia" w:ascii="宋体" w:hAnsi="宋体" w:eastAsia="宋体" w:cs="宋体"/>
                <w:color w:val="000000"/>
                <w:kern w:val="0"/>
                <w:sz w:val="22"/>
              </w:rPr>
              <w:t>职业道德与法律</w:t>
            </w:r>
          </w:p>
        </w:tc>
        <w:tc>
          <w:tcPr>
            <w:tcW w:w="5953"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color w:val="000000"/>
                <w:kern w:val="0"/>
                <w:sz w:val="22"/>
              </w:rPr>
            </w:pPr>
            <w:r>
              <w:rPr>
                <w:rFonts w:hint="eastAsia" w:ascii="宋体" w:hAnsi="宋体" w:eastAsia="宋体" w:cs="宋体"/>
                <w:color w:val="000000"/>
                <w:kern w:val="0"/>
                <w:sz w:val="22"/>
              </w:rPr>
              <w:t>依据《中等职业学校职业道德与法律教学大纲》开设，并与专业实际和行业发展密切结合</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2"/>
              </w:rPr>
            </w:pPr>
            <w:r>
              <w:rPr>
                <w:rFonts w:ascii="宋体" w:hAnsi="宋体" w:eastAsia="宋体" w:cs="宋体"/>
                <w:color w:val="000000"/>
                <w:kern w:val="0"/>
                <w:sz w:val="22"/>
              </w:rPr>
              <w:t>40</w:t>
            </w:r>
          </w:p>
        </w:tc>
      </w:tr>
      <w:tr>
        <w:tblPrEx>
          <w:tblCellMar>
            <w:top w:w="0" w:type="dxa"/>
            <w:left w:w="108" w:type="dxa"/>
            <w:bottom w:w="0" w:type="dxa"/>
            <w:right w:w="108" w:type="dxa"/>
          </w:tblCellMar>
        </w:tblPrEx>
        <w:trPr>
          <w:trHeight w:val="560"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2"/>
              </w:rPr>
            </w:pPr>
            <w:r>
              <w:rPr>
                <w:rFonts w:hint="eastAsia" w:ascii="宋体" w:hAnsi="宋体" w:eastAsia="宋体" w:cs="宋体"/>
                <w:color w:val="000000"/>
                <w:kern w:val="0"/>
                <w:sz w:val="22"/>
              </w:rPr>
              <w:t>经济政治与社会</w:t>
            </w:r>
          </w:p>
        </w:tc>
        <w:tc>
          <w:tcPr>
            <w:tcW w:w="595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color w:val="000000"/>
                <w:kern w:val="0"/>
                <w:sz w:val="22"/>
              </w:rPr>
            </w:pPr>
            <w:r>
              <w:rPr>
                <w:rFonts w:hint="eastAsia" w:ascii="宋体" w:hAnsi="宋体" w:eastAsia="宋体" w:cs="宋体"/>
                <w:color w:val="000000"/>
                <w:kern w:val="0"/>
                <w:sz w:val="22"/>
              </w:rPr>
              <w:t>依据《中等职业学校职业经济政治与社会教学大纲》开设，并与专业实际和行业发展密切结合</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2"/>
              </w:rPr>
            </w:pPr>
            <w:r>
              <w:rPr>
                <w:rFonts w:ascii="宋体" w:hAnsi="宋体" w:eastAsia="宋体" w:cs="宋体"/>
                <w:color w:val="000000"/>
                <w:kern w:val="0"/>
                <w:sz w:val="22"/>
              </w:rPr>
              <w:t>40</w:t>
            </w:r>
          </w:p>
        </w:tc>
      </w:tr>
      <w:tr>
        <w:tblPrEx>
          <w:tblCellMar>
            <w:top w:w="0" w:type="dxa"/>
            <w:left w:w="108" w:type="dxa"/>
            <w:bottom w:w="0" w:type="dxa"/>
            <w:right w:w="108" w:type="dxa"/>
          </w:tblCellMar>
        </w:tblPrEx>
        <w:trPr>
          <w:trHeight w:val="560"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2"/>
              </w:rPr>
            </w:pPr>
            <w:r>
              <w:rPr>
                <w:rFonts w:hint="eastAsia" w:ascii="宋体" w:hAnsi="宋体" w:eastAsia="宋体" w:cs="宋体"/>
                <w:color w:val="000000"/>
                <w:kern w:val="0"/>
                <w:sz w:val="22"/>
              </w:rPr>
              <w:t>哲学与人生</w:t>
            </w:r>
          </w:p>
        </w:tc>
        <w:tc>
          <w:tcPr>
            <w:tcW w:w="595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color w:val="000000"/>
                <w:kern w:val="0"/>
                <w:sz w:val="22"/>
              </w:rPr>
            </w:pPr>
            <w:r>
              <w:rPr>
                <w:rFonts w:hint="eastAsia" w:ascii="宋体" w:hAnsi="宋体" w:eastAsia="宋体" w:cs="宋体"/>
                <w:color w:val="000000"/>
                <w:kern w:val="0"/>
                <w:sz w:val="22"/>
              </w:rPr>
              <w:t>依据《中等职业学校职业哲学与人生教学大纲》开设，并与专业实际和行业发展密切结合</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2"/>
              </w:rPr>
            </w:pPr>
            <w:r>
              <w:rPr>
                <w:rFonts w:ascii="宋体" w:hAnsi="宋体" w:eastAsia="宋体" w:cs="宋体"/>
                <w:color w:val="000000"/>
                <w:kern w:val="0"/>
                <w:sz w:val="22"/>
              </w:rPr>
              <w:t>40</w:t>
            </w:r>
          </w:p>
        </w:tc>
      </w:tr>
      <w:tr>
        <w:tblPrEx>
          <w:tblCellMar>
            <w:top w:w="0" w:type="dxa"/>
            <w:left w:w="108" w:type="dxa"/>
            <w:bottom w:w="0" w:type="dxa"/>
            <w:right w:w="108" w:type="dxa"/>
          </w:tblCellMar>
        </w:tblPrEx>
        <w:trPr>
          <w:trHeight w:val="560"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2"/>
              </w:rPr>
            </w:pPr>
            <w:r>
              <w:rPr>
                <w:rFonts w:hint="eastAsia" w:ascii="宋体" w:hAnsi="宋体" w:eastAsia="宋体" w:cs="宋体"/>
                <w:color w:val="000000"/>
                <w:kern w:val="0"/>
                <w:sz w:val="22"/>
              </w:rPr>
              <w:t>语文</w:t>
            </w:r>
          </w:p>
        </w:tc>
        <w:tc>
          <w:tcPr>
            <w:tcW w:w="595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color w:val="000000"/>
                <w:kern w:val="0"/>
                <w:sz w:val="22"/>
              </w:rPr>
            </w:pPr>
            <w:r>
              <w:rPr>
                <w:rFonts w:hint="eastAsia" w:ascii="宋体" w:hAnsi="宋体" w:eastAsia="宋体" w:cs="宋体"/>
                <w:color w:val="000000"/>
                <w:kern w:val="0"/>
                <w:sz w:val="22"/>
              </w:rPr>
              <w:t>依据《中等职业学校职业语文教学大纲》开设，并与专业实际和行业发展密切结合</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2"/>
              </w:rPr>
            </w:pPr>
            <w:r>
              <w:rPr>
                <w:rFonts w:ascii="宋体" w:hAnsi="宋体" w:eastAsia="宋体" w:cs="宋体"/>
                <w:color w:val="000000"/>
                <w:kern w:val="0"/>
                <w:sz w:val="22"/>
              </w:rPr>
              <w:t>160</w:t>
            </w:r>
          </w:p>
        </w:tc>
      </w:tr>
      <w:tr>
        <w:tblPrEx>
          <w:tblCellMar>
            <w:top w:w="0" w:type="dxa"/>
            <w:left w:w="108" w:type="dxa"/>
            <w:bottom w:w="0" w:type="dxa"/>
            <w:right w:w="108" w:type="dxa"/>
          </w:tblCellMar>
        </w:tblPrEx>
        <w:trPr>
          <w:trHeight w:val="560"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2"/>
              </w:rPr>
            </w:pPr>
            <w:r>
              <w:rPr>
                <w:rFonts w:hint="eastAsia" w:ascii="宋体" w:hAnsi="宋体" w:eastAsia="宋体" w:cs="宋体"/>
                <w:color w:val="000000"/>
                <w:kern w:val="0"/>
                <w:sz w:val="22"/>
              </w:rPr>
              <w:t>数学</w:t>
            </w:r>
          </w:p>
        </w:tc>
        <w:tc>
          <w:tcPr>
            <w:tcW w:w="595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color w:val="000000"/>
                <w:kern w:val="0"/>
                <w:sz w:val="22"/>
              </w:rPr>
            </w:pPr>
            <w:r>
              <w:rPr>
                <w:rFonts w:hint="eastAsia" w:ascii="宋体" w:hAnsi="宋体" w:eastAsia="宋体" w:cs="宋体"/>
                <w:color w:val="000000"/>
                <w:kern w:val="0"/>
                <w:sz w:val="22"/>
              </w:rPr>
              <w:t>依据《中等职业学校职业数学教学大纲》开设，并与专业实际和行业发展密切结合</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2"/>
              </w:rPr>
            </w:pPr>
            <w:r>
              <w:rPr>
                <w:rFonts w:hint="eastAsia" w:ascii="宋体" w:hAnsi="宋体" w:eastAsia="宋体" w:cs="宋体"/>
                <w:color w:val="000000"/>
                <w:kern w:val="0"/>
                <w:sz w:val="22"/>
              </w:rPr>
              <w:t>1</w:t>
            </w:r>
            <w:r>
              <w:rPr>
                <w:rFonts w:ascii="宋体" w:hAnsi="宋体" w:eastAsia="宋体" w:cs="宋体"/>
                <w:color w:val="000000"/>
                <w:kern w:val="0"/>
                <w:sz w:val="22"/>
              </w:rPr>
              <w:t>60</w:t>
            </w:r>
          </w:p>
        </w:tc>
      </w:tr>
      <w:tr>
        <w:tblPrEx>
          <w:tblCellMar>
            <w:top w:w="0" w:type="dxa"/>
            <w:left w:w="108" w:type="dxa"/>
            <w:bottom w:w="0" w:type="dxa"/>
            <w:right w:w="108" w:type="dxa"/>
          </w:tblCellMar>
        </w:tblPrEx>
        <w:trPr>
          <w:trHeight w:val="560"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2"/>
              </w:rPr>
            </w:pPr>
            <w:r>
              <w:rPr>
                <w:rFonts w:hint="eastAsia" w:ascii="宋体" w:hAnsi="宋体" w:eastAsia="宋体" w:cs="宋体"/>
                <w:color w:val="000000"/>
                <w:kern w:val="0"/>
                <w:sz w:val="22"/>
              </w:rPr>
              <w:t>英语</w:t>
            </w:r>
          </w:p>
        </w:tc>
        <w:tc>
          <w:tcPr>
            <w:tcW w:w="595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color w:val="000000"/>
                <w:kern w:val="0"/>
                <w:sz w:val="22"/>
              </w:rPr>
            </w:pPr>
            <w:r>
              <w:rPr>
                <w:rFonts w:hint="eastAsia" w:ascii="宋体" w:hAnsi="宋体" w:eastAsia="宋体" w:cs="宋体"/>
                <w:color w:val="000000"/>
                <w:kern w:val="0"/>
                <w:sz w:val="22"/>
              </w:rPr>
              <w:t>依据《中等职业学校职业英语教学大纲》开设，并与专业实际和行业发展密切结合</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2"/>
              </w:rPr>
            </w:pPr>
            <w:r>
              <w:rPr>
                <w:rFonts w:hint="eastAsia" w:ascii="宋体" w:hAnsi="宋体" w:eastAsia="宋体" w:cs="宋体"/>
                <w:color w:val="000000"/>
                <w:kern w:val="0"/>
                <w:sz w:val="22"/>
              </w:rPr>
              <w:t>1</w:t>
            </w:r>
            <w:r>
              <w:rPr>
                <w:rFonts w:ascii="宋体" w:hAnsi="宋体" w:eastAsia="宋体" w:cs="宋体"/>
                <w:color w:val="000000"/>
                <w:kern w:val="0"/>
                <w:sz w:val="22"/>
              </w:rPr>
              <w:t>60</w:t>
            </w:r>
          </w:p>
        </w:tc>
      </w:tr>
      <w:tr>
        <w:tblPrEx>
          <w:tblCellMar>
            <w:top w:w="0" w:type="dxa"/>
            <w:left w:w="108" w:type="dxa"/>
            <w:bottom w:w="0" w:type="dxa"/>
            <w:right w:w="108" w:type="dxa"/>
          </w:tblCellMar>
        </w:tblPrEx>
        <w:trPr>
          <w:trHeight w:val="560"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2"/>
              </w:rPr>
            </w:pPr>
            <w:r>
              <w:rPr>
                <w:rFonts w:hint="eastAsia" w:ascii="宋体" w:hAnsi="宋体" w:eastAsia="宋体" w:cs="宋体"/>
                <w:color w:val="000000"/>
                <w:kern w:val="0"/>
                <w:sz w:val="22"/>
              </w:rPr>
              <w:t>计算机应用基础</w:t>
            </w:r>
          </w:p>
        </w:tc>
        <w:tc>
          <w:tcPr>
            <w:tcW w:w="595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color w:val="000000"/>
                <w:kern w:val="0"/>
                <w:sz w:val="22"/>
              </w:rPr>
            </w:pPr>
            <w:r>
              <w:rPr>
                <w:rFonts w:hint="eastAsia" w:ascii="宋体" w:hAnsi="宋体" w:eastAsia="宋体" w:cs="宋体"/>
                <w:color w:val="000000"/>
                <w:kern w:val="0"/>
                <w:sz w:val="22"/>
              </w:rPr>
              <w:t>依据《中等职业学校职业计算机应用基础教学大纲》开设，并与专业实际和行业发展密切结合</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2"/>
              </w:rPr>
            </w:pPr>
            <w:r>
              <w:rPr>
                <w:rFonts w:ascii="宋体" w:hAnsi="宋体" w:eastAsia="宋体" w:cs="宋体"/>
                <w:color w:val="000000"/>
                <w:kern w:val="0"/>
                <w:sz w:val="22"/>
              </w:rPr>
              <w:t>120</w:t>
            </w:r>
          </w:p>
        </w:tc>
      </w:tr>
      <w:tr>
        <w:tblPrEx>
          <w:tblCellMar>
            <w:top w:w="0" w:type="dxa"/>
            <w:left w:w="108" w:type="dxa"/>
            <w:bottom w:w="0" w:type="dxa"/>
            <w:right w:w="108" w:type="dxa"/>
          </w:tblCellMar>
        </w:tblPrEx>
        <w:trPr>
          <w:trHeight w:val="560"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1843"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2"/>
              </w:rPr>
            </w:pPr>
            <w:r>
              <w:rPr>
                <w:rFonts w:hint="eastAsia" w:ascii="宋体" w:hAnsi="宋体" w:eastAsia="宋体" w:cs="宋体"/>
                <w:color w:val="000000"/>
                <w:kern w:val="0"/>
                <w:sz w:val="22"/>
              </w:rPr>
              <w:t>体育与健康</w:t>
            </w:r>
          </w:p>
        </w:tc>
        <w:tc>
          <w:tcPr>
            <w:tcW w:w="5953" w:type="dxa"/>
            <w:tcBorders>
              <w:top w:val="nil"/>
              <w:left w:val="nil"/>
              <w:bottom w:val="single" w:color="auto" w:sz="4" w:space="0"/>
              <w:right w:val="single" w:color="auto" w:sz="4" w:space="0"/>
            </w:tcBorders>
            <w:shd w:val="clear" w:color="auto" w:fill="auto"/>
            <w:vAlign w:val="center"/>
          </w:tcPr>
          <w:p>
            <w:pPr>
              <w:widowControl/>
              <w:spacing w:line="360" w:lineRule="auto"/>
              <w:jc w:val="left"/>
              <w:rPr>
                <w:rFonts w:ascii="宋体" w:hAnsi="宋体" w:eastAsia="宋体" w:cs="宋体"/>
                <w:color w:val="000000"/>
                <w:kern w:val="0"/>
                <w:sz w:val="22"/>
              </w:rPr>
            </w:pPr>
            <w:r>
              <w:rPr>
                <w:rFonts w:hint="eastAsia" w:ascii="宋体" w:hAnsi="宋体" w:eastAsia="宋体" w:cs="宋体"/>
                <w:color w:val="000000"/>
                <w:kern w:val="0"/>
                <w:sz w:val="22"/>
              </w:rPr>
              <w:t>依据《中等职业学校职业体育与健康教学大纲》开设，并与专业实际和行业发展密切结合</w:t>
            </w:r>
          </w:p>
        </w:tc>
        <w:tc>
          <w:tcPr>
            <w:tcW w:w="709" w:type="dxa"/>
            <w:tcBorders>
              <w:top w:val="nil"/>
              <w:left w:val="nil"/>
              <w:bottom w:val="single" w:color="auto" w:sz="4" w:space="0"/>
              <w:right w:val="single" w:color="auto" w:sz="4" w:space="0"/>
            </w:tcBorders>
            <w:shd w:val="clear" w:color="auto" w:fill="auto"/>
            <w:noWrap/>
            <w:vAlign w:val="center"/>
          </w:tcPr>
          <w:p>
            <w:pPr>
              <w:widowControl/>
              <w:spacing w:line="360" w:lineRule="auto"/>
              <w:jc w:val="center"/>
              <w:rPr>
                <w:rFonts w:ascii="宋体" w:hAnsi="宋体" w:eastAsia="宋体" w:cs="宋体"/>
                <w:color w:val="000000"/>
                <w:kern w:val="0"/>
                <w:sz w:val="22"/>
              </w:rPr>
            </w:pPr>
            <w:r>
              <w:rPr>
                <w:rFonts w:ascii="宋体" w:hAnsi="宋体" w:eastAsia="宋体" w:cs="宋体"/>
                <w:color w:val="000000"/>
                <w:kern w:val="0"/>
                <w:sz w:val="22"/>
              </w:rPr>
              <w:t>200</w:t>
            </w:r>
          </w:p>
        </w:tc>
      </w:tr>
    </w:tbl>
    <w:p>
      <w:pPr>
        <w:spacing w:line="360" w:lineRule="auto"/>
        <w:rPr>
          <w:sz w:val="24"/>
          <w:szCs w:val="24"/>
        </w:rPr>
      </w:pPr>
      <w:r>
        <w:rPr>
          <w:rFonts w:hint="eastAsia"/>
          <w:sz w:val="24"/>
          <w:szCs w:val="24"/>
        </w:rPr>
        <w:t>（二）专业技能课</w:t>
      </w:r>
    </w:p>
    <w:tbl>
      <w:tblPr>
        <w:tblStyle w:val="8"/>
        <w:tblW w:w="9224" w:type="dxa"/>
        <w:tblInd w:w="98" w:type="dxa"/>
        <w:tblLayout w:type="autofit"/>
        <w:tblCellMar>
          <w:top w:w="0" w:type="dxa"/>
          <w:left w:w="108" w:type="dxa"/>
          <w:bottom w:w="0" w:type="dxa"/>
          <w:right w:w="108" w:type="dxa"/>
        </w:tblCellMar>
      </w:tblPr>
      <w:tblGrid>
        <w:gridCol w:w="719"/>
        <w:gridCol w:w="921"/>
        <w:gridCol w:w="922"/>
        <w:gridCol w:w="5953"/>
        <w:gridCol w:w="709"/>
      </w:tblGrid>
      <w:tr>
        <w:tblPrEx>
          <w:tblCellMar>
            <w:top w:w="0" w:type="dxa"/>
            <w:left w:w="108" w:type="dxa"/>
            <w:bottom w:w="0" w:type="dxa"/>
            <w:right w:w="108" w:type="dxa"/>
          </w:tblCellMar>
        </w:tblPrEx>
        <w:trPr>
          <w:trHeight w:val="360" w:hRule="atLeast"/>
        </w:trPr>
        <w:tc>
          <w:tcPr>
            <w:tcW w:w="7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184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课程名称</w:t>
            </w:r>
          </w:p>
        </w:tc>
        <w:tc>
          <w:tcPr>
            <w:tcW w:w="59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主要教学内容和任务</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学时</w:t>
            </w:r>
          </w:p>
        </w:tc>
      </w:tr>
      <w:tr>
        <w:tblPrEx>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843"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2"/>
              </w:rPr>
            </w:pPr>
            <w:r>
              <w:rPr>
                <w:rFonts w:hint="eastAsia" w:ascii="宋体" w:hAnsi="宋体" w:eastAsia="宋体" w:cs="宋体"/>
                <w:color w:val="000000"/>
                <w:kern w:val="0"/>
                <w:sz w:val="22"/>
              </w:rPr>
              <w:t>学前儿童</w:t>
            </w:r>
          </w:p>
          <w:p>
            <w:pPr>
              <w:jc w:val="center"/>
              <w:rPr>
                <w:rFonts w:ascii="宋体" w:hAnsi="宋体" w:eastAsia="宋体" w:cs="宋体"/>
                <w:color w:val="000000"/>
                <w:kern w:val="0"/>
                <w:sz w:val="22"/>
              </w:rPr>
            </w:pPr>
            <w:r>
              <w:rPr>
                <w:rFonts w:hint="eastAsia" w:ascii="宋体" w:hAnsi="宋体" w:eastAsia="宋体" w:cs="宋体"/>
                <w:color w:val="000000"/>
                <w:kern w:val="0"/>
                <w:sz w:val="22"/>
              </w:rPr>
              <w:t>卫生与保健</w:t>
            </w:r>
          </w:p>
        </w:tc>
        <w:tc>
          <w:tcPr>
            <w:tcW w:w="5953" w:type="dxa"/>
            <w:tcBorders>
              <w:top w:val="nil"/>
              <w:left w:val="nil"/>
              <w:bottom w:val="single" w:color="auto" w:sz="4" w:space="0"/>
              <w:right w:val="single" w:color="auto" w:sz="4" w:space="0"/>
            </w:tcBorders>
            <w:shd w:val="clear" w:color="auto" w:fill="auto"/>
          </w:tcPr>
          <w:p>
            <w:pPr>
              <w:jc w:val="left"/>
              <w:rPr>
                <w:rFonts w:ascii="宋体" w:hAnsi="宋体" w:eastAsia="宋体" w:cs="宋体"/>
                <w:color w:val="000000"/>
                <w:kern w:val="0"/>
                <w:sz w:val="22"/>
              </w:rPr>
            </w:pPr>
            <w:r>
              <w:rPr>
                <w:rFonts w:hint="eastAsia" w:ascii="宋体" w:hAnsi="宋体" w:eastAsia="宋体" w:cs="宋体"/>
                <w:color w:val="000000"/>
                <w:kern w:val="0"/>
                <w:sz w:val="22"/>
              </w:rPr>
              <w:t>掌握学前儿童解剖生理特点、生长发育规律及健康评价；掌握学前儿童所需营养的相关知识，并了解托幼机构的膳食管理；熟悉学前儿童常见疾病及心理卫生问题的基础知识，掌握基本急救措施及教育对策；了解教育环境创设及教育过程中的卫生要求，熟悉幼儿园的卫生保健制度；提高幼儿卫生保健实操能力</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2"/>
              </w:rPr>
            </w:pPr>
            <w:r>
              <w:rPr>
                <w:rFonts w:hint="eastAsia" w:ascii="宋体" w:hAnsi="宋体" w:eastAsia="宋体" w:cs="宋体"/>
                <w:color w:val="000000"/>
                <w:kern w:val="0"/>
                <w:sz w:val="22"/>
              </w:rPr>
              <w:t>80</w:t>
            </w:r>
          </w:p>
        </w:tc>
      </w:tr>
      <w:tr>
        <w:tblPrEx>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843"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2"/>
              </w:rPr>
            </w:pPr>
            <w:r>
              <w:rPr>
                <w:rFonts w:hint="eastAsia" w:ascii="宋体" w:hAnsi="宋体" w:eastAsia="宋体" w:cs="宋体"/>
                <w:color w:val="000000"/>
                <w:kern w:val="0"/>
                <w:sz w:val="22"/>
              </w:rPr>
              <w:t>学前儿童</w:t>
            </w:r>
          </w:p>
          <w:p>
            <w:pPr>
              <w:jc w:val="center"/>
              <w:rPr>
                <w:rFonts w:ascii="宋体" w:hAnsi="宋体" w:eastAsia="宋体" w:cs="宋体"/>
                <w:color w:val="000000"/>
                <w:kern w:val="0"/>
                <w:sz w:val="22"/>
              </w:rPr>
            </w:pPr>
            <w:r>
              <w:rPr>
                <w:rFonts w:hint="eastAsia" w:ascii="宋体" w:hAnsi="宋体" w:eastAsia="宋体" w:cs="宋体"/>
                <w:color w:val="000000"/>
                <w:kern w:val="0"/>
                <w:sz w:val="22"/>
              </w:rPr>
              <w:t>发展心理</w:t>
            </w:r>
          </w:p>
        </w:tc>
        <w:tc>
          <w:tcPr>
            <w:tcW w:w="5953" w:type="dxa"/>
            <w:tcBorders>
              <w:top w:val="nil"/>
              <w:left w:val="nil"/>
              <w:bottom w:val="single" w:color="auto" w:sz="4" w:space="0"/>
              <w:right w:val="single" w:color="auto" w:sz="4" w:space="0"/>
            </w:tcBorders>
            <w:shd w:val="clear" w:color="auto" w:fill="auto"/>
          </w:tcPr>
          <w:p>
            <w:pPr>
              <w:jc w:val="left"/>
              <w:rPr>
                <w:rFonts w:ascii="宋体" w:hAnsi="宋体" w:eastAsia="宋体" w:cs="宋体"/>
                <w:color w:val="000000"/>
                <w:kern w:val="0"/>
                <w:sz w:val="22"/>
              </w:rPr>
            </w:pPr>
            <w:r>
              <w:rPr>
                <w:rFonts w:hint="eastAsia" w:ascii="宋体" w:hAnsi="宋体" w:eastAsia="宋体" w:cs="宋体"/>
                <w:color w:val="000000"/>
                <w:kern w:val="0"/>
                <w:sz w:val="22"/>
              </w:rPr>
              <w:t>掌握学前儿童认知、情绪和情感、社会化、个性和心理健康等方面发展规律和各年龄阶段发展的特征；了解儿童发展差异形成的原因，初步掌握了解幼儿心理的主要方法；指导幼儿学习的主要方式和特点；学会观察与解释幼儿的行为，能够正确判断、解释和说明有关心理现象和问题，解决一般的幼儿心理问题</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r>
      <w:tr>
        <w:tblPrEx>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84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学前教育</w:t>
            </w:r>
          </w:p>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基础知识</w:t>
            </w:r>
          </w:p>
        </w:tc>
        <w:tc>
          <w:tcPr>
            <w:tcW w:w="5953" w:type="dxa"/>
            <w:tcBorders>
              <w:top w:val="nil"/>
              <w:left w:val="nil"/>
              <w:bottom w:val="single" w:color="auto" w:sz="4" w:space="0"/>
              <w:right w:val="single" w:color="auto" w:sz="4" w:space="0"/>
            </w:tcBorders>
            <w:shd w:val="clear" w:color="auto" w:fill="auto"/>
          </w:tcPr>
          <w:p>
            <w:pPr>
              <w:jc w:val="left"/>
              <w:rPr>
                <w:rFonts w:ascii="宋体" w:hAnsi="宋体" w:eastAsia="宋体" w:cs="宋体"/>
                <w:color w:val="000000"/>
                <w:kern w:val="0"/>
                <w:sz w:val="22"/>
              </w:rPr>
            </w:pPr>
            <w:r>
              <w:rPr>
                <w:rFonts w:hint="eastAsia" w:ascii="宋体" w:hAnsi="宋体" w:eastAsia="宋体" w:cs="宋体"/>
                <w:color w:val="000000"/>
                <w:kern w:val="0"/>
                <w:sz w:val="22"/>
              </w:rPr>
              <w:t>掌握学前教育基础知识和幼儿教育的一般原理，了解幼儿体育、智育、德育、美育的内容，幼儿园教学、游戏、日常生活、幼小衔接等知识。能根据学前教育发展对幼儿园教师的实际需要，学会从事幼教工作所需的教育教学技能，会正确运用幼儿园教育的基本方法与技能解释、解决常见的幼儿教育问题</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2"/>
              </w:rPr>
            </w:pPr>
            <w:r>
              <w:rPr>
                <w:rFonts w:hint="eastAsia" w:ascii="宋体" w:hAnsi="宋体" w:eastAsia="宋体" w:cs="宋体"/>
                <w:color w:val="000000"/>
                <w:kern w:val="0"/>
                <w:sz w:val="22"/>
              </w:rPr>
              <w:t>80</w:t>
            </w:r>
          </w:p>
        </w:tc>
      </w:tr>
      <w:tr>
        <w:tblPrEx>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84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幼儿园游戏</w:t>
            </w:r>
          </w:p>
        </w:tc>
        <w:tc>
          <w:tcPr>
            <w:tcW w:w="5953" w:type="dxa"/>
            <w:tcBorders>
              <w:top w:val="nil"/>
              <w:left w:val="nil"/>
              <w:bottom w:val="single" w:color="auto" w:sz="4" w:space="0"/>
              <w:right w:val="single" w:color="auto" w:sz="4" w:space="0"/>
            </w:tcBorders>
            <w:shd w:val="clear" w:color="auto" w:fill="auto"/>
          </w:tcPr>
          <w:p>
            <w:pPr>
              <w:jc w:val="left"/>
              <w:rPr>
                <w:rFonts w:ascii="宋体" w:hAnsi="宋体" w:eastAsia="宋体" w:cs="宋体"/>
                <w:color w:val="000000"/>
                <w:kern w:val="0"/>
                <w:sz w:val="22"/>
              </w:rPr>
            </w:pPr>
            <w:r>
              <w:rPr>
                <w:rFonts w:hint="eastAsia" w:ascii="宋体" w:hAnsi="宋体" w:eastAsia="宋体" w:cs="宋体"/>
                <w:color w:val="000000"/>
                <w:kern w:val="0"/>
                <w:sz w:val="22"/>
              </w:rPr>
              <w:t>了解幼儿游戏的基本理论；能够创设幼儿游戏环境、组织游戏、进行观察与评价，能对多种幼儿游戏进行分类指导；能根据幼儿园活动区的需求，及时投放玩具和活动材料</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r>
      <w:tr>
        <w:tblPrEx>
          <w:tblCellMar>
            <w:top w:w="0" w:type="dxa"/>
            <w:left w:w="108" w:type="dxa"/>
            <w:bottom w:w="0" w:type="dxa"/>
            <w:right w:w="108" w:type="dxa"/>
          </w:tblCellMar>
        </w:tblPrEx>
        <w:trPr>
          <w:trHeight w:val="840" w:hRule="atLeast"/>
        </w:trPr>
        <w:tc>
          <w:tcPr>
            <w:tcW w:w="719" w:type="dxa"/>
            <w:vMerge w:val="restart"/>
            <w:tcBorders>
              <w:top w:val="nil"/>
              <w:left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921" w:type="dxa"/>
            <w:vMerge w:val="restart"/>
            <w:tcBorders>
              <w:top w:val="nil"/>
              <w:left w:val="nil"/>
              <w:right w:val="single" w:color="auto" w:sz="4" w:space="0"/>
            </w:tcBorders>
            <w:shd w:val="clear" w:color="auto" w:fill="auto"/>
            <w:noWrap/>
            <w:vAlign w:val="center"/>
          </w:tcPr>
          <w:p>
            <w:pPr>
              <w:jc w:val="center"/>
              <w:rPr>
                <w:rFonts w:ascii="宋体" w:hAnsi="宋体" w:eastAsia="宋体" w:cs="宋体"/>
                <w:color w:val="000000"/>
                <w:kern w:val="0"/>
                <w:sz w:val="22"/>
              </w:rPr>
            </w:pPr>
          </w:p>
          <w:p>
            <w:pPr>
              <w:jc w:val="center"/>
              <w:rPr>
                <w:rFonts w:ascii="宋体" w:hAnsi="宋体" w:eastAsia="宋体" w:cs="宋体"/>
                <w:color w:val="000000"/>
                <w:kern w:val="0"/>
                <w:sz w:val="22"/>
              </w:rPr>
            </w:pPr>
          </w:p>
          <w:p>
            <w:pPr>
              <w:jc w:val="center"/>
              <w:rPr>
                <w:rFonts w:ascii="宋体" w:hAnsi="宋体" w:eastAsia="宋体" w:cs="宋体"/>
                <w:color w:val="000000"/>
                <w:kern w:val="0"/>
                <w:sz w:val="22"/>
              </w:rPr>
            </w:pPr>
          </w:p>
          <w:p>
            <w:pPr>
              <w:jc w:val="center"/>
              <w:rPr>
                <w:rFonts w:ascii="宋体" w:hAnsi="宋体" w:eastAsia="宋体" w:cs="宋体"/>
                <w:color w:val="000000"/>
                <w:kern w:val="0"/>
                <w:sz w:val="22"/>
              </w:rPr>
            </w:pPr>
          </w:p>
          <w:p>
            <w:pPr>
              <w:jc w:val="center"/>
              <w:rPr>
                <w:rFonts w:ascii="宋体" w:hAnsi="宋体" w:eastAsia="宋体" w:cs="宋体"/>
                <w:color w:val="000000"/>
                <w:kern w:val="0"/>
                <w:sz w:val="22"/>
              </w:rPr>
            </w:pPr>
          </w:p>
          <w:p>
            <w:pPr>
              <w:jc w:val="center"/>
              <w:rPr>
                <w:rFonts w:ascii="宋体" w:hAnsi="宋体" w:eastAsia="宋体" w:cs="宋体"/>
                <w:color w:val="000000"/>
                <w:kern w:val="0"/>
                <w:sz w:val="22"/>
              </w:rPr>
            </w:pPr>
          </w:p>
          <w:p>
            <w:pPr>
              <w:jc w:val="center"/>
              <w:rPr>
                <w:rFonts w:ascii="宋体" w:hAnsi="宋体" w:eastAsia="宋体" w:cs="宋体"/>
                <w:color w:val="000000"/>
                <w:kern w:val="0"/>
                <w:sz w:val="22"/>
              </w:rPr>
            </w:pPr>
          </w:p>
          <w:p>
            <w:pPr>
              <w:jc w:val="center"/>
              <w:rPr>
                <w:rFonts w:ascii="宋体" w:hAnsi="宋体" w:eastAsia="宋体" w:cs="宋体"/>
                <w:color w:val="000000"/>
                <w:kern w:val="0"/>
                <w:sz w:val="22"/>
              </w:rPr>
            </w:pPr>
          </w:p>
          <w:p>
            <w:pPr>
              <w:jc w:val="center"/>
              <w:rPr>
                <w:rFonts w:ascii="宋体" w:hAnsi="宋体" w:eastAsia="宋体" w:cs="宋体"/>
                <w:color w:val="000000"/>
                <w:kern w:val="0"/>
                <w:sz w:val="22"/>
              </w:rPr>
            </w:pPr>
            <w:r>
              <w:rPr>
                <w:rFonts w:hint="eastAsia" w:ascii="宋体" w:hAnsi="宋体" w:eastAsia="宋体" w:cs="宋体"/>
                <w:color w:val="000000"/>
                <w:kern w:val="0"/>
                <w:sz w:val="22"/>
              </w:rPr>
              <w:t>幼儿园教育活动的设计与指导</w:t>
            </w:r>
          </w:p>
        </w:tc>
        <w:tc>
          <w:tcPr>
            <w:tcW w:w="92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2"/>
              </w:rPr>
            </w:pPr>
            <w:r>
              <w:rPr>
                <w:rFonts w:hint="eastAsia" w:ascii="宋体" w:hAnsi="宋体" w:eastAsia="宋体" w:cs="宋体"/>
                <w:color w:val="000000"/>
                <w:kern w:val="0"/>
                <w:sz w:val="22"/>
              </w:rPr>
              <w:t>语言</w:t>
            </w:r>
          </w:p>
        </w:tc>
        <w:tc>
          <w:tcPr>
            <w:tcW w:w="5953" w:type="dxa"/>
            <w:tcBorders>
              <w:top w:val="nil"/>
              <w:left w:val="nil"/>
              <w:bottom w:val="single" w:color="auto" w:sz="4" w:space="0"/>
              <w:right w:val="single" w:color="auto" w:sz="4" w:space="0"/>
            </w:tcBorders>
            <w:shd w:val="clear" w:color="auto" w:fill="auto"/>
          </w:tcPr>
          <w:p>
            <w:pPr>
              <w:jc w:val="left"/>
              <w:rPr>
                <w:rFonts w:ascii="宋体" w:hAnsi="宋体" w:eastAsia="宋体" w:cs="宋体"/>
                <w:color w:val="000000"/>
                <w:kern w:val="0"/>
                <w:sz w:val="22"/>
              </w:rPr>
            </w:pPr>
            <w:r>
              <w:rPr>
                <w:rFonts w:hint="eastAsia" w:ascii="宋体" w:hAnsi="宋体" w:eastAsia="宋体" w:cs="宋体"/>
                <w:color w:val="000000"/>
                <w:kern w:val="0"/>
                <w:sz w:val="22"/>
              </w:rPr>
              <w:t>了解幼儿语言发展的特点，掌握幼儿园语言领域活动目标及主要内容，能根据幼儿语言活动的形式、特点，正确运用组织方法，设计并实施各年龄段语言领域教育活动。能够对幼儿语言教育活动实施进行评价</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2"/>
              </w:rPr>
            </w:pPr>
            <w:r>
              <w:rPr>
                <w:rFonts w:hint="eastAsia" w:ascii="宋体" w:hAnsi="宋体" w:eastAsia="宋体" w:cs="宋体"/>
                <w:color w:val="000000"/>
                <w:kern w:val="0"/>
                <w:sz w:val="22"/>
              </w:rPr>
              <w:t>80</w:t>
            </w:r>
          </w:p>
        </w:tc>
      </w:tr>
      <w:tr>
        <w:tblPrEx>
          <w:tblCellMar>
            <w:top w:w="0" w:type="dxa"/>
            <w:left w:w="108" w:type="dxa"/>
            <w:bottom w:w="0" w:type="dxa"/>
            <w:right w:w="108" w:type="dxa"/>
          </w:tblCellMar>
        </w:tblPrEx>
        <w:trPr>
          <w:trHeight w:val="840" w:hRule="atLeast"/>
        </w:trPr>
        <w:tc>
          <w:tcPr>
            <w:tcW w:w="719" w:type="dxa"/>
            <w:vMerge w:val="continue"/>
            <w:tcBorders>
              <w:left w:val="single" w:color="auto" w:sz="4" w:space="0"/>
              <w:right w:val="single" w:color="auto" w:sz="4" w:space="0"/>
            </w:tcBorders>
            <w:shd w:val="clear" w:color="auto" w:fill="auto"/>
            <w:noWrap/>
          </w:tcPr>
          <w:p>
            <w:pPr>
              <w:jc w:val="left"/>
              <w:rPr>
                <w:rFonts w:ascii="宋体" w:hAnsi="宋体" w:eastAsia="宋体" w:cs="宋体"/>
                <w:color w:val="000000"/>
                <w:kern w:val="0"/>
                <w:sz w:val="22"/>
              </w:rPr>
            </w:pPr>
          </w:p>
        </w:tc>
        <w:tc>
          <w:tcPr>
            <w:tcW w:w="921" w:type="dxa"/>
            <w:vMerge w:val="continue"/>
            <w:tcBorders>
              <w:left w:val="nil"/>
              <w:right w:val="single" w:color="auto" w:sz="4" w:space="0"/>
            </w:tcBorders>
            <w:shd w:val="clear" w:color="auto" w:fill="auto"/>
            <w:noWrap/>
            <w:vAlign w:val="center"/>
          </w:tcPr>
          <w:p>
            <w:pPr>
              <w:jc w:val="center"/>
              <w:rPr>
                <w:rFonts w:ascii="宋体" w:hAnsi="宋体" w:eastAsia="宋体" w:cs="宋体"/>
                <w:color w:val="000000"/>
                <w:kern w:val="0"/>
                <w:sz w:val="22"/>
              </w:rPr>
            </w:pPr>
          </w:p>
        </w:tc>
        <w:tc>
          <w:tcPr>
            <w:tcW w:w="92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2"/>
              </w:rPr>
            </w:pPr>
            <w:r>
              <w:rPr>
                <w:rFonts w:hint="eastAsia" w:ascii="宋体" w:hAnsi="宋体" w:eastAsia="宋体" w:cs="宋体"/>
                <w:color w:val="000000"/>
                <w:kern w:val="0"/>
                <w:sz w:val="22"/>
              </w:rPr>
              <w:t>健康</w:t>
            </w:r>
          </w:p>
        </w:tc>
        <w:tc>
          <w:tcPr>
            <w:tcW w:w="5953" w:type="dxa"/>
            <w:tcBorders>
              <w:top w:val="nil"/>
              <w:left w:val="nil"/>
              <w:bottom w:val="single" w:color="auto" w:sz="4" w:space="0"/>
              <w:right w:val="single" w:color="auto" w:sz="4" w:space="0"/>
            </w:tcBorders>
            <w:shd w:val="clear" w:color="auto" w:fill="auto"/>
          </w:tcPr>
          <w:p>
            <w:pPr>
              <w:jc w:val="left"/>
              <w:rPr>
                <w:rFonts w:ascii="宋体" w:hAnsi="宋体" w:eastAsia="宋体" w:cs="宋体"/>
                <w:color w:val="000000"/>
                <w:kern w:val="0"/>
                <w:sz w:val="22"/>
              </w:rPr>
            </w:pPr>
            <w:r>
              <w:rPr>
                <w:rFonts w:hint="eastAsia" w:ascii="宋体" w:hAnsi="宋体" w:eastAsia="宋体" w:cs="宋体"/>
                <w:color w:val="000000"/>
                <w:kern w:val="0"/>
                <w:sz w:val="22"/>
              </w:rPr>
              <w:t>了解幼儿健康发展的特点，掌握幼儿园健康领域活动的目标及主要内容，能够设计并实施各年龄段健康领域教学活动方案；并能对体育课、早操活动、户外体育活动实施指导</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r>
      <w:tr>
        <w:tblPrEx>
          <w:tblCellMar>
            <w:top w:w="0" w:type="dxa"/>
            <w:left w:w="108" w:type="dxa"/>
            <w:bottom w:w="0" w:type="dxa"/>
            <w:right w:w="108" w:type="dxa"/>
          </w:tblCellMar>
        </w:tblPrEx>
        <w:trPr>
          <w:trHeight w:val="840" w:hRule="atLeast"/>
        </w:trPr>
        <w:tc>
          <w:tcPr>
            <w:tcW w:w="719" w:type="dxa"/>
            <w:vMerge w:val="continue"/>
            <w:tcBorders>
              <w:left w:val="single" w:color="auto" w:sz="4" w:space="0"/>
              <w:right w:val="single" w:color="auto" w:sz="4" w:space="0"/>
            </w:tcBorders>
            <w:shd w:val="clear" w:color="auto" w:fill="auto"/>
            <w:noWrap/>
          </w:tcPr>
          <w:p>
            <w:pPr>
              <w:jc w:val="left"/>
              <w:rPr>
                <w:rFonts w:ascii="宋体" w:hAnsi="宋体" w:eastAsia="宋体" w:cs="宋体"/>
                <w:color w:val="000000"/>
                <w:kern w:val="0"/>
                <w:sz w:val="22"/>
              </w:rPr>
            </w:pPr>
          </w:p>
        </w:tc>
        <w:tc>
          <w:tcPr>
            <w:tcW w:w="921" w:type="dxa"/>
            <w:vMerge w:val="continue"/>
            <w:tcBorders>
              <w:left w:val="nil"/>
              <w:right w:val="single" w:color="auto" w:sz="4" w:space="0"/>
            </w:tcBorders>
            <w:shd w:val="clear" w:color="auto" w:fill="auto"/>
            <w:noWrap/>
            <w:vAlign w:val="center"/>
          </w:tcPr>
          <w:p>
            <w:pPr>
              <w:jc w:val="center"/>
              <w:rPr>
                <w:rFonts w:ascii="宋体" w:hAnsi="宋体" w:eastAsia="宋体" w:cs="宋体"/>
                <w:color w:val="000000"/>
                <w:kern w:val="0"/>
                <w:sz w:val="22"/>
              </w:rPr>
            </w:pPr>
          </w:p>
        </w:tc>
        <w:tc>
          <w:tcPr>
            <w:tcW w:w="92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2"/>
              </w:rPr>
            </w:pPr>
            <w:r>
              <w:rPr>
                <w:rFonts w:hint="eastAsia" w:ascii="宋体" w:hAnsi="宋体" w:eastAsia="宋体" w:cs="宋体"/>
                <w:color w:val="000000"/>
                <w:kern w:val="0"/>
                <w:sz w:val="22"/>
              </w:rPr>
              <w:t>科学</w:t>
            </w:r>
          </w:p>
        </w:tc>
        <w:tc>
          <w:tcPr>
            <w:tcW w:w="5953" w:type="dxa"/>
            <w:tcBorders>
              <w:top w:val="nil"/>
              <w:left w:val="nil"/>
              <w:bottom w:val="single" w:color="auto" w:sz="4" w:space="0"/>
              <w:right w:val="single" w:color="auto" w:sz="4" w:space="0"/>
            </w:tcBorders>
            <w:shd w:val="clear" w:color="auto" w:fill="auto"/>
          </w:tcPr>
          <w:p>
            <w:pPr>
              <w:jc w:val="left"/>
              <w:rPr>
                <w:rFonts w:ascii="宋体" w:hAnsi="宋体" w:eastAsia="宋体" w:cs="宋体"/>
                <w:color w:val="000000"/>
                <w:kern w:val="0"/>
                <w:sz w:val="22"/>
              </w:rPr>
            </w:pPr>
            <w:r>
              <w:rPr>
                <w:rFonts w:hint="eastAsia" w:ascii="宋体" w:hAnsi="宋体" w:eastAsia="宋体" w:cs="宋体"/>
                <w:color w:val="000000"/>
                <w:kern w:val="0"/>
                <w:sz w:val="22"/>
              </w:rPr>
              <w:t>了解幼儿科学（数学）发展的特点，掌握幼儿园科学领域活动的目标和主要内容，能根据幼儿科学教育活动的组织方法、形式和特点设计幼儿园科学活动领域的教育活动方案，并能够组织实施科学小实验，数概念认识活动</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2"/>
              </w:rPr>
            </w:pPr>
            <w:r>
              <w:rPr>
                <w:rFonts w:hint="eastAsia" w:ascii="宋体" w:hAnsi="宋体" w:eastAsia="宋体" w:cs="宋体"/>
                <w:color w:val="000000"/>
                <w:kern w:val="0"/>
                <w:sz w:val="22"/>
              </w:rPr>
              <w:t>80</w:t>
            </w:r>
          </w:p>
        </w:tc>
      </w:tr>
      <w:tr>
        <w:tblPrEx>
          <w:tblCellMar>
            <w:top w:w="0" w:type="dxa"/>
            <w:left w:w="108" w:type="dxa"/>
            <w:bottom w:w="0" w:type="dxa"/>
            <w:right w:w="108" w:type="dxa"/>
          </w:tblCellMar>
        </w:tblPrEx>
        <w:trPr>
          <w:trHeight w:val="840" w:hRule="atLeast"/>
        </w:trPr>
        <w:tc>
          <w:tcPr>
            <w:tcW w:w="719" w:type="dxa"/>
            <w:vMerge w:val="continue"/>
            <w:tcBorders>
              <w:left w:val="single" w:color="auto" w:sz="4" w:space="0"/>
              <w:right w:val="single" w:color="auto" w:sz="4" w:space="0"/>
            </w:tcBorders>
            <w:shd w:val="clear" w:color="auto" w:fill="auto"/>
            <w:noWrap/>
          </w:tcPr>
          <w:p>
            <w:pPr>
              <w:jc w:val="left"/>
              <w:rPr>
                <w:rFonts w:ascii="宋体" w:hAnsi="宋体" w:eastAsia="宋体" w:cs="宋体"/>
                <w:color w:val="000000"/>
                <w:kern w:val="0"/>
                <w:sz w:val="22"/>
              </w:rPr>
            </w:pPr>
          </w:p>
        </w:tc>
        <w:tc>
          <w:tcPr>
            <w:tcW w:w="921" w:type="dxa"/>
            <w:vMerge w:val="continue"/>
            <w:tcBorders>
              <w:left w:val="nil"/>
              <w:right w:val="single" w:color="auto" w:sz="4" w:space="0"/>
            </w:tcBorders>
            <w:shd w:val="clear" w:color="auto" w:fill="auto"/>
            <w:noWrap/>
            <w:vAlign w:val="center"/>
          </w:tcPr>
          <w:p>
            <w:pPr>
              <w:jc w:val="center"/>
              <w:rPr>
                <w:rFonts w:ascii="宋体" w:hAnsi="宋体" w:eastAsia="宋体" w:cs="宋体"/>
                <w:color w:val="000000"/>
                <w:kern w:val="0"/>
                <w:sz w:val="22"/>
              </w:rPr>
            </w:pPr>
          </w:p>
        </w:tc>
        <w:tc>
          <w:tcPr>
            <w:tcW w:w="92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2"/>
              </w:rPr>
            </w:pPr>
            <w:r>
              <w:rPr>
                <w:rFonts w:hint="eastAsia" w:ascii="宋体" w:hAnsi="宋体" w:eastAsia="宋体" w:cs="宋体"/>
                <w:color w:val="000000"/>
                <w:kern w:val="0"/>
                <w:sz w:val="22"/>
              </w:rPr>
              <w:t>艺术</w:t>
            </w:r>
          </w:p>
        </w:tc>
        <w:tc>
          <w:tcPr>
            <w:tcW w:w="5953" w:type="dxa"/>
            <w:tcBorders>
              <w:top w:val="nil"/>
              <w:left w:val="nil"/>
              <w:bottom w:val="single" w:color="auto" w:sz="4" w:space="0"/>
              <w:right w:val="single" w:color="auto" w:sz="4" w:space="0"/>
            </w:tcBorders>
            <w:shd w:val="clear" w:color="auto" w:fill="auto"/>
          </w:tcPr>
          <w:p>
            <w:pPr>
              <w:jc w:val="left"/>
              <w:rPr>
                <w:rFonts w:ascii="宋体" w:hAnsi="宋体" w:eastAsia="宋体" w:cs="宋体"/>
                <w:color w:val="000000"/>
                <w:kern w:val="0"/>
                <w:sz w:val="22"/>
              </w:rPr>
            </w:pPr>
            <w:r>
              <w:rPr>
                <w:rFonts w:hint="eastAsia" w:ascii="宋体" w:hAnsi="宋体" w:eastAsia="宋体" w:cs="宋体"/>
                <w:color w:val="000000"/>
                <w:kern w:val="0"/>
                <w:sz w:val="22"/>
              </w:rPr>
              <w:t>了解幼儿音乐、美术发展的特点，掌握幼儿园艺术领域活动的目标和主要内容，能根据幼儿艺术活动的组织方法、形式和特点设计幼儿园音乐、美术教育活动方案，并能够实施歌唱活动、韵律活动、绘画活动、手工制作活动、欣赏活动的组织过程；并初步常识评价幼儿的美术作品</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r>
      <w:tr>
        <w:tblPrEx>
          <w:tblCellMar>
            <w:top w:w="0" w:type="dxa"/>
            <w:left w:w="108" w:type="dxa"/>
            <w:bottom w:w="0" w:type="dxa"/>
            <w:right w:w="108" w:type="dxa"/>
          </w:tblCellMar>
        </w:tblPrEx>
        <w:trPr>
          <w:trHeight w:val="840" w:hRule="atLeast"/>
        </w:trPr>
        <w:tc>
          <w:tcPr>
            <w:tcW w:w="719" w:type="dxa"/>
            <w:vMerge w:val="continue"/>
            <w:tcBorders>
              <w:left w:val="single" w:color="auto" w:sz="4" w:space="0"/>
              <w:bottom w:val="single" w:color="auto" w:sz="4" w:space="0"/>
              <w:right w:val="single" w:color="auto" w:sz="4" w:space="0"/>
            </w:tcBorders>
            <w:shd w:val="clear" w:color="auto" w:fill="auto"/>
            <w:noWrap/>
          </w:tcPr>
          <w:p>
            <w:pPr>
              <w:jc w:val="left"/>
              <w:rPr>
                <w:rFonts w:ascii="宋体" w:hAnsi="宋体" w:eastAsia="宋体" w:cs="宋体"/>
                <w:color w:val="000000"/>
                <w:kern w:val="0"/>
                <w:sz w:val="22"/>
              </w:rPr>
            </w:pPr>
          </w:p>
        </w:tc>
        <w:tc>
          <w:tcPr>
            <w:tcW w:w="921" w:type="dxa"/>
            <w:vMerge w:val="continue"/>
            <w:tcBorders>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2"/>
              </w:rPr>
            </w:pPr>
          </w:p>
        </w:tc>
        <w:tc>
          <w:tcPr>
            <w:tcW w:w="92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kern w:val="0"/>
                <w:sz w:val="22"/>
              </w:rPr>
            </w:pPr>
            <w:r>
              <w:rPr>
                <w:rFonts w:hint="eastAsia" w:ascii="宋体" w:hAnsi="宋体" w:eastAsia="宋体" w:cs="宋体"/>
                <w:color w:val="000000"/>
                <w:kern w:val="0"/>
                <w:sz w:val="22"/>
              </w:rPr>
              <w:t>社会</w:t>
            </w:r>
          </w:p>
        </w:tc>
        <w:tc>
          <w:tcPr>
            <w:tcW w:w="5953" w:type="dxa"/>
            <w:tcBorders>
              <w:top w:val="nil"/>
              <w:left w:val="nil"/>
              <w:bottom w:val="single" w:color="auto" w:sz="4" w:space="0"/>
              <w:right w:val="single" w:color="auto" w:sz="4" w:space="0"/>
            </w:tcBorders>
            <w:shd w:val="clear" w:color="auto" w:fill="auto"/>
          </w:tcPr>
          <w:p>
            <w:pPr>
              <w:jc w:val="left"/>
              <w:rPr>
                <w:rFonts w:ascii="宋体" w:hAnsi="宋体" w:eastAsia="宋体" w:cs="宋体"/>
                <w:color w:val="000000"/>
                <w:kern w:val="0"/>
                <w:sz w:val="22"/>
              </w:rPr>
            </w:pPr>
            <w:r>
              <w:rPr>
                <w:rFonts w:hint="eastAsia" w:ascii="宋体" w:hAnsi="宋体" w:eastAsia="宋体" w:cs="宋体"/>
                <w:color w:val="000000"/>
                <w:kern w:val="0"/>
                <w:sz w:val="22"/>
              </w:rPr>
              <w:t>了解幼儿社会认知发展的特点，掌握幼儿园社会领域活动的目标和主要内容，能根据幼儿社会活动的组织方法、形式和特点设计、实施幼儿园社会领域活动方案，并尝试实施认识自我、认识社会环境的组织过程</w:t>
            </w:r>
          </w:p>
        </w:tc>
        <w:tc>
          <w:tcPr>
            <w:tcW w:w="709"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2"/>
              </w:rPr>
            </w:pPr>
            <w:r>
              <w:rPr>
                <w:rFonts w:hint="eastAsia" w:ascii="宋体" w:hAnsi="宋体" w:eastAsia="宋体" w:cs="宋体"/>
                <w:color w:val="000000"/>
                <w:kern w:val="0"/>
                <w:sz w:val="22"/>
              </w:rPr>
              <w:t>80</w:t>
            </w:r>
          </w:p>
        </w:tc>
      </w:tr>
      <w:tr>
        <w:tblPrEx>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84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声乐</w:t>
            </w:r>
          </w:p>
        </w:tc>
        <w:tc>
          <w:tcPr>
            <w:tcW w:w="59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了解歌唱器官的构造和发声原理，掌握歌唱发声的运动规律，通过发声练习及歌曲演唱使学生逐渐掌握各项歌唱技能，不断提高演唱能力。</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240</w:t>
            </w:r>
          </w:p>
        </w:tc>
      </w:tr>
      <w:tr>
        <w:tblPrEx>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84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键盘与幼儿歌曲伴奏</w:t>
            </w:r>
          </w:p>
        </w:tc>
        <w:tc>
          <w:tcPr>
            <w:tcW w:w="59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掌握键盘乐器演奏的基础知识和基本技能，能正确演奏不同内容、风格的键盘乐器简单作品，能完成幼儿歌曲简易伴奏的编配</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240</w:t>
            </w:r>
          </w:p>
        </w:tc>
      </w:tr>
      <w:tr>
        <w:tblPrEx>
          <w:tblCellMar>
            <w:top w:w="0" w:type="dxa"/>
            <w:left w:w="108" w:type="dxa"/>
            <w:bottom w:w="0" w:type="dxa"/>
            <w:right w:w="108" w:type="dxa"/>
          </w:tblCellMar>
        </w:tblPrEx>
        <w:trPr>
          <w:trHeight w:val="560"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184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舞蹈</w:t>
            </w:r>
          </w:p>
        </w:tc>
        <w:tc>
          <w:tcPr>
            <w:tcW w:w="59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了解舞蹈的基础知识，掌握基本技能技巧，提高舞蹈表演与创编的实践能力</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240</w:t>
            </w:r>
          </w:p>
        </w:tc>
      </w:tr>
      <w:tr>
        <w:tblPrEx>
          <w:tblCellMar>
            <w:top w:w="0" w:type="dxa"/>
            <w:left w:w="108" w:type="dxa"/>
            <w:bottom w:w="0" w:type="dxa"/>
            <w:right w:w="108" w:type="dxa"/>
          </w:tblCellMar>
        </w:tblPrEx>
        <w:trPr>
          <w:trHeight w:val="840"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184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基本乐理</w:t>
            </w:r>
          </w:p>
        </w:tc>
        <w:tc>
          <w:tcPr>
            <w:tcW w:w="59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掌握音、音程、节奏、节拍、调式、转调等音乐理论基础，并能运用这些知识理性认知、分析、鉴赏和表现音乐</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160</w:t>
            </w:r>
          </w:p>
        </w:tc>
      </w:tr>
      <w:tr>
        <w:tblPrEx>
          <w:tblCellMar>
            <w:top w:w="0" w:type="dxa"/>
            <w:left w:w="108" w:type="dxa"/>
            <w:bottom w:w="0" w:type="dxa"/>
            <w:right w:w="108" w:type="dxa"/>
          </w:tblCellMar>
        </w:tblPrEx>
        <w:trPr>
          <w:trHeight w:val="1120"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84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视唱练耳</w:t>
            </w:r>
          </w:p>
        </w:tc>
        <w:tc>
          <w:tcPr>
            <w:tcW w:w="59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掌握简谱、五线谱，具备基本的视谱能力，培养音乐听觉判断、听觉记忆能力，做到音高准，节奏正确，节拍稳；能正确划拍，根据乐曲要求，把握速度、力度，有表现力的进行视唱。</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160</w:t>
            </w:r>
          </w:p>
        </w:tc>
      </w:tr>
      <w:tr>
        <w:tblPrEx>
          <w:tblCellMar>
            <w:top w:w="0" w:type="dxa"/>
            <w:left w:w="108" w:type="dxa"/>
            <w:bottom w:w="0" w:type="dxa"/>
            <w:right w:w="108" w:type="dxa"/>
          </w:tblCellMar>
        </w:tblPrEx>
        <w:trPr>
          <w:trHeight w:val="840" w:hRule="atLeast"/>
        </w:trPr>
        <w:tc>
          <w:tcPr>
            <w:tcW w:w="7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1843"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音乐欣赏</w:t>
            </w:r>
          </w:p>
        </w:tc>
        <w:tc>
          <w:tcPr>
            <w:tcW w:w="595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欣赏分析不同时期、类型和风格的中、外优秀音乐作品，了解其不同风格特点，开阔视野，丰富知识，积累语汇，提高对音乐的感受能力和鉴赏水平</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w:t>
            </w:r>
          </w:p>
        </w:tc>
      </w:tr>
      <w:tr>
        <w:tblPrEx>
          <w:tblCellMar>
            <w:top w:w="0" w:type="dxa"/>
            <w:left w:w="108" w:type="dxa"/>
            <w:bottom w:w="0" w:type="dxa"/>
            <w:right w:w="108" w:type="dxa"/>
          </w:tblCellMar>
        </w:tblPrEx>
        <w:trPr>
          <w:trHeight w:val="560" w:hRule="atLeast"/>
        </w:trPr>
        <w:tc>
          <w:tcPr>
            <w:tcW w:w="71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184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正音</w:t>
            </w:r>
          </w:p>
        </w:tc>
        <w:tc>
          <w:tcPr>
            <w:tcW w:w="595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掌握语音的基础知识，正确地说好普通话，为歌唱发声语言的正确运用奠定基础</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w:t>
            </w:r>
          </w:p>
        </w:tc>
      </w:tr>
      <w:tr>
        <w:tblPrEx>
          <w:tblCellMar>
            <w:top w:w="0" w:type="dxa"/>
            <w:left w:w="108" w:type="dxa"/>
            <w:bottom w:w="0" w:type="dxa"/>
            <w:right w:w="108" w:type="dxa"/>
          </w:tblCellMar>
        </w:tblPrEx>
        <w:trPr>
          <w:trHeight w:val="560" w:hRule="atLeast"/>
        </w:trPr>
        <w:tc>
          <w:tcPr>
            <w:tcW w:w="7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184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2"/>
              </w:rPr>
            </w:pPr>
          </w:p>
          <w:p>
            <w:pPr>
              <w:jc w:val="center"/>
              <w:rPr>
                <w:rFonts w:ascii="宋体" w:hAnsi="宋体" w:eastAsia="宋体" w:cs="宋体"/>
                <w:color w:val="000000"/>
                <w:kern w:val="0"/>
                <w:sz w:val="22"/>
              </w:rPr>
            </w:pPr>
            <w:r>
              <w:rPr>
                <w:rFonts w:hint="eastAsia" w:ascii="宋体" w:hAnsi="宋体" w:eastAsia="宋体" w:cs="宋体"/>
                <w:color w:val="000000"/>
                <w:kern w:val="0"/>
                <w:sz w:val="22"/>
              </w:rPr>
              <w:t>绘画</w:t>
            </w:r>
          </w:p>
        </w:tc>
        <w:tc>
          <w:tcPr>
            <w:tcW w:w="5953" w:type="dxa"/>
            <w:tcBorders>
              <w:top w:val="single" w:color="auto" w:sz="4" w:space="0"/>
              <w:left w:val="nil"/>
              <w:bottom w:val="single" w:color="auto" w:sz="4" w:space="0"/>
              <w:right w:val="single" w:color="auto" w:sz="4" w:space="0"/>
            </w:tcBorders>
            <w:shd w:val="clear" w:color="auto" w:fill="auto"/>
          </w:tcPr>
          <w:p>
            <w:pPr>
              <w:jc w:val="left"/>
              <w:rPr>
                <w:rFonts w:ascii="宋体" w:hAnsi="宋体" w:eastAsia="宋体" w:cs="宋体"/>
                <w:color w:val="000000"/>
                <w:kern w:val="0"/>
                <w:sz w:val="22"/>
              </w:rPr>
            </w:pPr>
            <w:r>
              <w:rPr>
                <w:rFonts w:hint="eastAsia" w:ascii="宋体" w:hAnsi="宋体" w:eastAsia="宋体" w:cs="宋体"/>
                <w:color w:val="000000"/>
                <w:kern w:val="0"/>
                <w:sz w:val="22"/>
              </w:rPr>
              <w:t>掌握图案、色彩、平面设计知识；能用基本绘画技能及简笔画，临摹，创作幼儿园活动需要的美术作品和教学简笔画；能够初步指导幼儿绘画的创作</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40</w:t>
            </w:r>
          </w:p>
        </w:tc>
      </w:tr>
      <w:tr>
        <w:tblPrEx>
          <w:tblCellMar>
            <w:top w:w="0" w:type="dxa"/>
            <w:left w:w="108" w:type="dxa"/>
            <w:bottom w:w="0" w:type="dxa"/>
            <w:right w:w="108" w:type="dxa"/>
          </w:tblCellMar>
        </w:tblPrEx>
        <w:trPr>
          <w:trHeight w:val="560" w:hRule="atLeast"/>
        </w:trPr>
        <w:tc>
          <w:tcPr>
            <w:tcW w:w="7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184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2"/>
              </w:rPr>
            </w:pPr>
          </w:p>
          <w:p>
            <w:pPr>
              <w:jc w:val="center"/>
              <w:rPr>
                <w:rFonts w:ascii="宋体" w:hAnsi="宋体" w:eastAsia="宋体" w:cs="宋体"/>
                <w:color w:val="000000"/>
                <w:kern w:val="0"/>
                <w:sz w:val="22"/>
              </w:rPr>
            </w:pPr>
            <w:r>
              <w:rPr>
                <w:rFonts w:hint="eastAsia" w:ascii="宋体" w:hAnsi="宋体" w:eastAsia="宋体" w:cs="宋体"/>
                <w:color w:val="000000"/>
                <w:kern w:val="0"/>
                <w:sz w:val="22"/>
              </w:rPr>
              <w:t>手工</w:t>
            </w:r>
          </w:p>
        </w:tc>
        <w:tc>
          <w:tcPr>
            <w:tcW w:w="5953" w:type="dxa"/>
            <w:tcBorders>
              <w:top w:val="single" w:color="auto" w:sz="4" w:space="0"/>
              <w:left w:val="nil"/>
              <w:bottom w:val="single" w:color="auto" w:sz="4" w:space="0"/>
              <w:right w:val="single" w:color="auto" w:sz="4" w:space="0"/>
            </w:tcBorders>
            <w:shd w:val="clear" w:color="auto" w:fill="auto"/>
          </w:tcPr>
          <w:p>
            <w:pPr>
              <w:jc w:val="left"/>
              <w:rPr>
                <w:rFonts w:ascii="宋体" w:hAnsi="宋体" w:eastAsia="宋体" w:cs="宋体"/>
                <w:color w:val="000000"/>
                <w:kern w:val="0"/>
                <w:sz w:val="22"/>
              </w:rPr>
            </w:pPr>
            <w:r>
              <w:rPr>
                <w:rFonts w:hint="eastAsia" w:ascii="宋体" w:hAnsi="宋体" w:eastAsia="宋体" w:cs="宋体"/>
                <w:color w:val="000000"/>
                <w:kern w:val="0"/>
                <w:sz w:val="22"/>
              </w:rPr>
              <w:t>学会折纸、剪纸、泥工等各类手工技法，能根据幼儿园环境创设、教学活动的要求，开展各类手工制作及简单玩教具的制作，能教会幼儿掌握一些基本的手工技能</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r>
      <w:tr>
        <w:tblPrEx>
          <w:tblCellMar>
            <w:top w:w="0" w:type="dxa"/>
            <w:left w:w="108" w:type="dxa"/>
            <w:bottom w:w="0" w:type="dxa"/>
            <w:right w:w="108" w:type="dxa"/>
          </w:tblCellMar>
        </w:tblPrEx>
        <w:trPr>
          <w:trHeight w:val="560" w:hRule="atLeast"/>
        </w:trPr>
        <w:tc>
          <w:tcPr>
            <w:tcW w:w="71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1843" w:type="dxa"/>
            <w:gridSpan w:val="2"/>
            <w:tcBorders>
              <w:top w:val="single" w:color="auto" w:sz="4" w:space="0"/>
              <w:left w:val="nil"/>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22"/>
              </w:rPr>
            </w:pPr>
            <w:r>
              <w:rPr>
                <w:rFonts w:hint="eastAsia" w:ascii="宋体" w:hAnsi="宋体" w:eastAsia="宋体" w:cs="宋体"/>
                <w:color w:val="000000"/>
                <w:kern w:val="0"/>
                <w:sz w:val="22"/>
              </w:rPr>
              <w:t>幼儿教师口语</w:t>
            </w:r>
          </w:p>
        </w:tc>
        <w:tc>
          <w:tcPr>
            <w:tcW w:w="5953" w:type="dxa"/>
            <w:tcBorders>
              <w:top w:val="single" w:color="auto" w:sz="4" w:space="0"/>
              <w:left w:val="nil"/>
              <w:bottom w:val="single" w:color="auto" w:sz="4" w:space="0"/>
              <w:right w:val="single" w:color="auto" w:sz="4" w:space="0"/>
            </w:tcBorders>
            <w:shd w:val="clear" w:color="auto" w:fill="auto"/>
          </w:tcPr>
          <w:p>
            <w:pPr>
              <w:jc w:val="left"/>
              <w:rPr>
                <w:rFonts w:ascii="宋体" w:hAnsi="宋体" w:eastAsia="宋体" w:cs="宋体"/>
                <w:color w:val="000000"/>
                <w:kern w:val="0"/>
                <w:sz w:val="22"/>
              </w:rPr>
            </w:pPr>
            <w:r>
              <w:rPr>
                <w:rFonts w:hint="eastAsia" w:ascii="宋体" w:hAnsi="宋体" w:eastAsia="宋体" w:cs="宋体"/>
                <w:color w:val="000000"/>
                <w:kern w:val="0"/>
                <w:sz w:val="22"/>
              </w:rPr>
              <w:t>能够运用标准或比较标准的普通话，进行一般口语交际并开展教育、教学等活动。掌握幼儿园常用口语交际的基本技能；能够根据不同的教育教学情境的需要科学、严谨、简明、生动地组织语言，具有启发性和感染力；语言表达清晰、流畅，语态自然大方，有一定应变能力</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80</w:t>
            </w:r>
          </w:p>
        </w:tc>
      </w:tr>
    </w:tbl>
    <w:p>
      <w:pPr>
        <w:spacing w:line="360" w:lineRule="auto"/>
        <w:ind w:firstLine="480" w:firstLineChars="200"/>
        <w:rPr>
          <w:sz w:val="24"/>
          <w:szCs w:val="24"/>
        </w:rPr>
      </w:pPr>
      <w:r>
        <w:rPr>
          <w:rFonts w:hint="eastAsia"/>
          <w:sz w:val="24"/>
          <w:szCs w:val="24"/>
        </w:rPr>
        <w:t>4. 综合实训</w:t>
      </w:r>
    </w:p>
    <w:p>
      <w:pPr>
        <w:widowControl/>
        <w:adjustRightInd w:val="0"/>
        <w:snapToGrid w:val="0"/>
        <w:spacing w:line="480" w:lineRule="exact"/>
        <w:ind w:firstLine="480" w:firstLineChars="200"/>
        <w:jc w:val="left"/>
        <w:rPr>
          <w:sz w:val="24"/>
          <w:szCs w:val="24"/>
        </w:rPr>
      </w:pPr>
      <w:r>
        <w:rPr>
          <w:rFonts w:hint="eastAsia"/>
          <w:sz w:val="24"/>
          <w:szCs w:val="24"/>
        </w:rPr>
        <w:t>为加强学生的专业实践训练，提升对专业知识与技能的综合应用能力，在第一至第五学期每学期分时间展开综合实训。实训内容包括1.观摩、熟悉幼儿园一日活动（教育活动、游戏活动、生活活动、户外活动等）的组织、2.安排与专业相关的节目排练、演出实践和社会服务等，进一步提高学生的职业素养与综合能力。</w:t>
      </w:r>
    </w:p>
    <w:p>
      <w:pPr>
        <w:spacing w:line="360" w:lineRule="auto"/>
        <w:ind w:firstLine="480" w:firstLineChars="200"/>
        <w:rPr>
          <w:sz w:val="24"/>
          <w:szCs w:val="24"/>
        </w:rPr>
      </w:pPr>
      <w:r>
        <w:rPr>
          <w:rFonts w:hint="eastAsia"/>
          <w:sz w:val="24"/>
          <w:szCs w:val="24"/>
        </w:rPr>
        <w:t>5. 顶岗实习</w:t>
      </w:r>
    </w:p>
    <w:p>
      <w:pPr>
        <w:spacing w:line="360" w:lineRule="auto"/>
        <w:ind w:firstLine="480" w:firstLineChars="200"/>
        <w:rPr>
          <w:sz w:val="24"/>
          <w:szCs w:val="24"/>
        </w:rPr>
      </w:pPr>
      <w:r>
        <w:rPr>
          <w:rFonts w:hint="eastAsia"/>
          <w:sz w:val="24"/>
          <w:szCs w:val="24"/>
        </w:rPr>
        <w:t>通过实习，使学生了解相关单位人文环境，能运用所学知识和技能完成岗位工作任务。要注重培养学生解决实际问题的能力，提高综合职业素质，增强就业能力。</w:t>
      </w:r>
    </w:p>
    <w:p>
      <w:pPr>
        <w:pStyle w:val="2"/>
      </w:pPr>
      <w:bookmarkStart w:id="7" w:name="_Toc45370317"/>
      <w:r>
        <w:rPr>
          <w:rFonts w:hint="eastAsia"/>
        </w:rPr>
        <w:t>七、教学安排</w:t>
      </w:r>
      <w:bookmarkEnd w:id="7"/>
    </w:p>
    <w:p>
      <w:pPr>
        <w:spacing w:line="360" w:lineRule="auto"/>
        <w:rPr>
          <w:rFonts w:hint="eastAsia"/>
          <w:sz w:val="24"/>
          <w:szCs w:val="24"/>
        </w:rPr>
      </w:pPr>
    </w:p>
    <w:p>
      <w:pPr>
        <w:spacing w:line="360" w:lineRule="auto"/>
        <w:rPr>
          <w:sz w:val="24"/>
          <w:szCs w:val="24"/>
        </w:rPr>
      </w:pPr>
    </w:p>
    <w:p>
      <w:pPr>
        <w:spacing w:line="360" w:lineRule="auto"/>
        <w:rPr>
          <w:sz w:val="24"/>
          <w:szCs w:val="24"/>
        </w:rPr>
      </w:pPr>
    </w:p>
    <w:p>
      <w:pPr>
        <w:spacing w:line="360" w:lineRule="auto"/>
        <w:rPr>
          <w:rFonts w:hint="eastAsia"/>
          <w:sz w:val="24"/>
          <w:szCs w:val="24"/>
        </w:rPr>
      </w:pPr>
    </w:p>
    <w:tbl>
      <w:tblPr>
        <w:tblStyle w:val="8"/>
        <w:tblpPr w:leftFromText="180" w:rightFromText="180" w:vertAnchor="text" w:tblpXSpec="center" w:tblpY="1"/>
        <w:tblOverlap w:val="never"/>
        <w:tblW w:w="9519" w:type="dxa"/>
        <w:tblInd w:w="0" w:type="dxa"/>
        <w:tblLayout w:type="fixed"/>
        <w:tblCellMar>
          <w:top w:w="0" w:type="dxa"/>
          <w:left w:w="108" w:type="dxa"/>
          <w:bottom w:w="0" w:type="dxa"/>
          <w:right w:w="108" w:type="dxa"/>
        </w:tblCellMar>
      </w:tblPr>
      <w:tblGrid>
        <w:gridCol w:w="312"/>
        <w:gridCol w:w="323"/>
        <w:gridCol w:w="371"/>
        <w:gridCol w:w="371"/>
        <w:gridCol w:w="1383"/>
        <w:gridCol w:w="1050"/>
        <w:gridCol w:w="468"/>
        <w:gridCol w:w="563"/>
        <w:gridCol w:w="324"/>
        <w:gridCol w:w="324"/>
        <w:gridCol w:w="336"/>
        <w:gridCol w:w="480"/>
        <w:gridCol w:w="490"/>
        <w:gridCol w:w="440"/>
        <w:gridCol w:w="456"/>
        <w:gridCol w:w="456"/>
        <w:gridCol w:w="460"/>
        <w:gridCol w:w="456"/>
        <w:gridCol w:w="456"/>
      </w:tblGrid>
      <w:tr>
        <w:tblPrEx>
          <w:tblCellMar>
            <w:top w:w="0" w:type="dxa"/>
            <w:left w:w="108" w:type="dxa"/>
            <w:bottom w:w="0" w:type="dxa"/>
            <w:right w:w="108" w:type="dxa"/>
          </w:tblCellMar>
        </w:tblPrEx>
        <w:trPr>
          <w:trHeight w:val="270" w:hRule="atLeast"/>
        </w:trPr>
        <w:tc>
          <w:tcPr>
            <w:tcW w:w="3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课程类别</w:t>
            </w:r>
          </w:p>
        </w:tc>
        <w:tc>
          <w:tcPr>
            <w:tcW w:w="69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课程类型</w:t>
            </w:r>
          </w:p>
        </w:tc>
        <w:tc>
          <w:tcPr>
            <w:tcW w:w="37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课程序号</w:t>
            </w:r>
          </w:p>
        </w:tc>
        <w:tc>
          <w:tcPr>
            <w:tcW w:w="243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课程名称</w:t>
            </w:r>
          </w:p>
        </w:tc>
        <w:tc>
          <w:tcPr>
            <w:tcW w:w="46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学分</w:t>
            </w:r>
          </w:p>
        </w:tc>
        <w:tc>
          <w:tcPr>
            <w:tcW w:w="1548"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学时</w:t>
            </w:r>
          </w:p>
        </w:tc>
        <w:tc>
          <w:tcPr>
            <w:tcW w:w="9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评价方式</w:t>
            </w:r>
          </w:p>
        </w:tc>
        <w:tc>
          <w:tcPr>
            <w:tcW w:w="27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学年学期安排课程时数</w:t>
            </w:r>
          </w:p>
        </w:tc>
      </w:tr>
      <w:tr>
        <w:tblPrEx>
          <w:tblCellMar>
            <w:top w:w="0" w:type="dxa"/>
            <w:left w:w="108" w:type="dxa"/>
            <w:bottom w:w="0" w:type="dxa"/>
            <w:right w:w="108" w:type="dxa"/>
          </w:tblCellMar>
        </w:tblPrEx>
        <w:trPr>
          <w:trHeight w:val="482" w:hRule="atLeast"/>
        </w:trPr>
        <w:tc>
          <w:tcPr>
            <w:tcW w:w="3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sz w:val="15"/>
                <w:szCs w:val="15"/>
              </w:rPr>
            </w:pPr>
          </w:p>
        </w:tc>
        <w:tc>
          <w:tcPr>
            <w:tcW w:w="69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sz w:val="15"/>
                <w:szCs w:val="15"/>
              </w:rPr>
            </w:pPr>
          </w:p>
        </w:tc>
        <w:tc>
          <w:tcPr>
            <w:tcW w:w="37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sz w:val="15"/>
                <w:szCs w:val="15"/>
              </w:rPr>
            </w:pPr>
          </w:p>
        </w:tc>
        <w:tc>
          <w:tcPr>
            <w:tcW w:w="243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sz w:val="15"/>
                <w:szCs w:val="15"/>
              </w:rPr>
            </w:pPr>
          </w:p>
        </w:tc>
        <w:tc>
          <w:tcPr>
            <w:tcW w:w="468"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sz w:val="15"/>
                <w:szCs w:val="15"/>
              </w:rPr>
            </w:pPr>
          </w:p>
        </w:tc>
        <w:tc>
          <w:tcPr>
            <w:tcW w:w="1548"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sz w:val="15"/>
                <w:szCs w:val="15"/>
              </w:rPr>
            </w:pPr>
          </w:p>
        </w:tc>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60" w:lineRule="exact"/>
              <w:jc w:val="center"/>
              <w:rPr>
                <w:sz w:val="15"/>
                <w:szCs w:val="15"/>
              </w:rPr>
            </w:pPr>
            <w:r>
              <w:rPr>
                <w:rFonts w:hint="eastAsia"/>
                <w:sz w:val="15"/>
                <w:szCs w:val="15"/>
              </w:rPr>
              <w:t>考试</w:t>
            </w:r>
          </w:p>
        </w:tc>
        <w:tc>
          <w:tcPr>
            <w:tcW w:w="4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160" w:lineRule="exact"/>
              <w:jc w:val="center"/>
              <w:rPr>
                <w:sz w:val="15"/>
                <w:szCs w:val="15"/>
              </w:rPr>
            </w:pPr>
            <w:r>
              <w:rPr>
                <w:rFonts w:hint="eastAsia"/>
                <w:sz w:val="15"/>
                <w:szCs w:val="15"/>
              </w:rPr>
              <w:t>考查</w:t>
            </w:r>
          </w:p>
        </w:tc>
        <w:tc>
          <w:tcPr>
            <w:tcW w:w="89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第一学年</w:t>
            </w:r>
          </w:p>
        </w:tc>
        <w:tc>
          <w:tcPr>
            <w:tcW w:w="91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第二学年</w:t>
            </w:r>
          </w:p>
        </w:tc>
        <w:tc>
          <w:tcPr>
            <w:tcW w:w="90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第三学年</w:t>
            </w:r>
          </w:p>
        </w:tc>
      </w:tr>
      <w:tr>
        <w:tblPrEx>
          <w:tblCellMar>
            <w:top w:w="0" w:type="dxa"/>
            <w:left w:w="108" w:type="dxa"/>
            <w:bottom w:w="0" w:type="dxa"/>
            <w:right w:w="108" w:type="dxa"/>
          </w:tblCellMar>
        </w:tblPrEx>
        <w:trPr>
          <w:trHeight w:val="729" w:hRule="atLeast"/>
        </w:trPr>
        <w:tc>
          <w:tcPr>
            <w:tcW w:w="31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c>
          <w:tcPr>
            <w:tcW w:w="69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c>
          <w:tcPr>
            <w:tcW w:w="37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c>
          <w:tcPr>
            <w:tcW w:w="24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c>
          <w:tcPr>
            <w:tcW w:w="4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c>
          <w:tcPr>
            <w:tcW w:w="56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总计</w:t>
            </w:r>
          </w:p>
        </w:tc>
        <w:tc>
          <w:tcPr>
            <w:tcW w:w="64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课堂模式</w:t>
            </w:r>
          </w:p>
        </w:tc>
        <w:tc>
          <w:tcPr>
            <w:tcW w:w="33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学分</w:t>
            </w:r>
          </w:p>
        </w:tc>
        <w:tc>
          <w:tcPr>
            <w:tcW w:w="480" w:type="dxa"/>
            <w:tcBorders>
              <w:top w:val="single" w:color="auto" w:sz="4" w:space="0"/>
              <w:left w:val="single" w:color="auto" w:sz="4" w:space="0"/>
              <w:bottom w:val="single" w:color="auto" w:sz="4" w:space="0"/>
              <w:right w:val="single" w:color="auto" w:sz="4" w:space="0"/>
            </w:tcBorders>
            <w:vAlign w:val="center"/>
          </w:tcPr>
          <w:p>
            <w:pPr>
              <w:widowControl/>
              <w:spacing w:line="16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水平考试</w:t>
            </w:r>
          </w:p>
        </w:tc>
        <w:tc>
          <w:tcPr>
            <w:tcW w:w="490" w:type="dxa"/>
            <w:tcBorders>
              <w:top w:val="single" w:color="auto" w:sz="4" w:space="0"/>
              <w:left w:val="single" w:color="auto" w:sz="4" w:space="0"/>
              <w:bottom w:val="single" w:color="auto" w:sz="4" w:space="0"/>
              <w:right w:val="single" w:color="auto" w:sz="4" w:space="0"/>
            </w:tcBorders>
            <w:vAlign w:val="center"/>
          </w:tcPr>
          <w:p>
            <w:pPr>
              <w:widowControl/>
              <w:spacing w:line="16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鉴定</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5</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6</w:t>
            </w:r>
          </w:p>
        </w:tc>
      </w:tr>
      <w:tr>
        <w:tblPrEx>
          <w:tblCellMar>
            <w:top w:w="0" w:type="dxa"/>
            <w:left w:w="108" w:type="dxa"/>
            <w:bottom w:w="0" w:type="dxa"/>
            <w:right w:w="108" w:type="dxa"/>
          </w:tblCellMar>
        </w:tblPrEx>
        <w:trPr>
          <w:trHeight w:val="798" w:hRule="atLeast"/>
        </w:trPr>
        <w:tc>
          <w:tcPr>
            <w:tcW w:w="31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5"/>
                <w:szCs w:val="15"/>
              </w:rPr>
            </w:pPr>
          </w:p>
        </w:tc>
        <w:tc>
          <w:tcPr>
            <w:tcW w:w="69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5"/>
                <w:szCs w:val="15"/>
              </w:rPr>
            </w:pPr>
          </w:p>
        </w:tc>
        <w:tc>
          <w:tcPr>
            <w:tcW w:w="37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5"/>
                <w:szCs w:val="15"/>
              </w:rPr>
            </w:pPr>
          </w:p>
        </w:tc>
        <w:tc>
          <w:tcPr>
            <w:tcW w:w="24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5"/>
                <w:szCs w:val="15"/>
              </w:rPr>
            </w:pPr>
          </w:p>
        </w:tc>
        <w:tc>
          <w:tcPr>
            <w:tcW w:w="4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15"/>
                <w:szCs w:val="15"/>
              </w:rPr>
            </w:pPr>
          </w:p>
        </w:tc>
        <w:tc>
          <w:tcPr>
            <w:tcW w:w="56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c>
          <w:tcPr>
            <w:tcW w:w="324" w:type="dxa"/>
            <w:tcBorders>
              <w:top w:val="single" w:color="auto" w:sz="4" w:space="0"/>
              <w:left w:val="single" w:color="auto" w:sz="4" w:space="0"/>
              <w:bottom w:val="single" w:color="auto" w:sz="4" w:space="0"/>
              <w:right w:val="single" w:color="auto" w:sz="4" w:space="0"/>
            </w:tcBorders>
            <w:vAlign w:val="center"/>
          </w:tcPr>
          <w:p>
            <w:pPr>
              <w:widowControl/>
              <w:spacing w:line="16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理论讲解</w:t>
            </w:r>
          </w:p>
        </w:tc>
        <w:tc>
          <w:tcPr>
            <w:tcW w:w="324" w:type="dxa"/>
            <w:tcBorders>
              <w:top w:val="single" w:color="auto" w:sz="4" w:space="0"/>
              <w:left w:val="single" w:color="auto" w:sz="4" w:space="0"/>
              <w:bottom w:val="single" w:color="auto" w:sz="4" w:space="0"/>
              <w:right w:val="single" w:color="auto" w:sz="4" w:space="0"/>
            </w:tcBorders>
            <w:vAlign w:val="center"/>
          </w:tcPr>
          <w:p>
            <w:pPr>
              <w:widowControl/>
              <w:spacing w:line="16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实践操作</w:t>
            </w:r>
          </w:p>
        </w:tc>
        <w:tc>
          <w:tcPr>
            <w:tcW w:w="33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c>
          <w:tcPr>
            <w:tcW w:w="480" w:type="dxa"/>
            <w:tcBorders>
              <w:top w:val="single" w:color="auto" w:sz="4" w:space="0"/>
              <w:left w:val="single" w:color="auto" w:sz="4" w:space="0"/>
              <w:bottom w:val="single" w:color="auto" w:sz="4" w:space="0"/>
              <w:right w:val="single" w:color="auto" w:sz="4" w:space="0"/>
            </w:tcBorders>
            <w:vAlign w:val="center"/>
          </w:tcPr>
          <w:p>
            <w:pPr>
              <w:widowControl/>
              <w:spacing w:line="16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（学期）</w:t>
            </w:r>
          </w:p>
        </w:tc>
        <w:tc>
          <w:tcPr>
            <w:tcW w:w="490" w:type="dxa"/>
            <w:tcBorders>
              <w:top w:val="single" w:color="auto" w:sz="4" w:space="0"/>
              <w:left w:val="single" w:color="auto" w:sz="4" w:space="0"/>
              <w:bottom w:val="single" w:color="auto" w:sz="4" w:space="0"/>
              <w:right w:val="single" w:color="auto" w:sz="4" w:space="0"/>
            </w:tcBorders>
            <w:vAlign w:val="center"/>
          </w:tcPr>
          <w:p>
            <w:pPr>
              <w:widowControl/>
              <w:spacing w:line="160" w:lineRule="exact"/>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（学期）</w:t>
            </w:r>
          </w:p>
        </w:tc>
        <w:tc>
          <w:tcPr>
            <w:tcW w:w="4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20周</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20周</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20周</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20周</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20周</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20周</w:t>
            </w:r>
          </w:p>
        </w:tc>
      </w:tr>
      <w:tr>
        <w:tblPrEx>
          <w:tblCellMar>
            <w:top w:w="0" w:type="dxa"/>
            <w:left w:w="108" w:type="dxa"/>
            <w:bottom w:w="0" w:type="dxa"/>
            <w:right w:w="108" w:type="dxa"/>
          </w:tblCellMar>
        </w:tblPrEx>
        <w:trPr>
          <w:trHeight w:val="300" w:hRule="atLeast"/>
        </w:trPr>
        <w:tc>
          <w:tcPr>
            <w:tcW w:w="3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公共基础课</w:t>
            </w:r>
          </w:p>
        </w:tc>
        <w:tc>
          <w:tcPr>
            <w:tcW w:w="3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必修课程</w:t>
            </w:r>
          </w:p>
        </w:tc>
        <w:tc>
          <w:tcPr>
            <w:tcW w:w="3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德育课</w:t>
            </w:r>
          </w:p>
        </w:tc>
        <w:tc>
          <w:tcPr>
            <w:tcW w:w="3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w:t>
            </w:r>
          </w:p>
        </w:tc>
        <w:tc>
          <w:tcPr>
            <w:tcW w:w="24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职业生涯规划</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40</w:t>
            </w: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300" w:hRule="atLeast"/>
        </w:trPr>
        <w:tc>
          <w:tcPr>
            <w:tcW w:w="31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c>
          <w:tcPr>
            <w:tcW w:w="32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c>
          <w:tcPr>
            <w:tcW w:w="37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24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职业道德与法律</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40</w:t>
            </w: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300" w:hRule="atLeast"/>
        </w:trPr>
        <w:tc>
          <w:tcPr>
            <w:tcW w:w="31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c>
          <w:tcPr>
            <w:tcW w:w="32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c>
          <w:tcPr>
            <w:tcW w:w="37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w:t>
            </w:r>
          </w:p>
        </w:tc>
        <w:tc>
          <w:tcPr>
            <w:tcW w:w="24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经济政治与社会</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40</w:t>
            </w: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300" w:hRule="atLeast"/>
        </w:trPr>
        <w:tc>
          <w:tcPr>
            <w:tcW w:w="31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c>
          <w:tcPr>
            <w:tcW w:w="32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c>
          <w:tcPr>
            <w:tcW w:w="37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w:t>
            </w:r>
          </w:p>
        </w:tc>
        <w:tc>
          <w:tcPr>
            <w:tcW w:w="24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哲学与人生</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40</w:t>
            </w: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300" w:hRule="atLeast"/>
        </w:trPr>
        <w:tc>
          <w:tcPr>
            <w:tcW w:w="31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c>
          <w:tcPr>
            <w:tcW w:w="32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c>
          <w:tcPr>
            <w:tcW w:w="37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文化课</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5</w:t>
            </w:r>
          </w:p>
        </w:tc>
        <w:tc>
          <w:tcPr>
            <w:tcW w:w="24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语文</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8</w:t>
            </w:r>
          </w:p>
        </w:tc>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160</w:t>
            </w: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300" w:hRule="atLeast"/>
        </w:trPr>
        <w:tc>
          <w:tcPr>
            <w:tcW w:w="31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c>
          <w:tcPr>
            <w:tcW w:w="32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c>
          <w:tcPr>
            <w:tcW w:w="37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6</w:t>
            </w:r>
          </w:p>
        </w:tc>
        <w:tc>
          <w:tcPr>
            <w:tcW w:w="24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数学</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8</w:t>
            </w:r>
          </w:p>
        </w:tc>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160</w:t>
            </w: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300" w:hRule="atLeast"/>
        </w:trPr>
        <w:tc>
          <w:tcPr>
            <w:tcW w:w="31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c>
          <w:tcPr>
            <w:tcW w:w="32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c>
          <w:tcPr>
            <w:tcW w:w="37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7</w:t>
            </w:r>
          </w:p>
        </w:tc>
        <w:tc>
          <w:tcPr>
            <w:tcW w:w="24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英语</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8</w:t>
            </w:r>
          </w:p>
        </w:tc>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160</w:t>
            </w: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300" w:hRule="atLeast"/>
        </w:trPr>
        <w:tc>
          <w:tcPr>
            <w:tcW w:w="31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c>
          <w:tcPr>
            <w:tcW w:w="32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c>
          <w:tcPr>
            <w:tcW w:w="37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8</w:t>
            </w:r>
          </w:p>
        </w:tc>
        <w:tc>
          <w:tcPr>
            <w:tcW w:w="24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计算机应用基础</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6</w:t>
            </w:r>
          </w:p>
        </w:tc>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120</w:t>
            </w: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300" w:hRule="atLeast"/>
        </w:trPr>
        <w:tc>
          <w:tcPr>
            <w:tcW w:w="31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c>
          <w:tcPr>
            <w:tcW w:w="32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体艺课</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9</w:t>
            </w:r>
          </w:p>
        </w:tc>
        <w:tc>
          <w:tcPr>
            <w:tcW w:w="24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体育与健康</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10</w:t>
            </w:r>
          </w:p>
        </w:tc>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200</w:t>
            </w: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300" w:hRule="atLeast"/>
        </w:trPr>
        <w:tc>
          <w:tcPr>
            <w:tcW w:w="1009" w:type="dxa"/>
            <w:gridSpan w:val="3"/>
            <w:vMerge w:val="restart"/>
            <w:tcBorders>
              <w:top w:val="single" w:color="auto" w:sz="4" w:space="0"/>
              <w:left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专业（技能）方向课</w:t>
            </w:r>
          </w:p>
        </w:tc>
        <w:tc>
          <w:tcPr>
            <w:tcW w:w="3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w:t>
            </w:r>
          </w:p>
        </w:tc>
        <w:tc>
          <w:tcPr>
            <w:tcW w:w="24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r>
              <w:rPr>
                <w:rFonts w:hint="eastAsia"/>
                <w:sz w:val="15"/>
                <w:szCs w:val="15"/>
              </w:rPr>
              <w:t>学前儿童卫生保健</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4</w:t>
            </w:r>
          </w:p>
        </w:tc>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80</w:t>
            </w: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4</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r>
      <w:tr>
        <w:tblPrEx>
          <w:tblCellMar>
            <w:top w:w="0" w:type="dxa"/>
            <w:left w:w="108" w:type="dxa"/>
            <w:bottom w:w="0" w:type="dxa"/>
            <w:right w:w="108" w:type="dxa"/>
          </w:tblCellMar>
        </w:tblPrEx>
        <w:trPr>
          <w:trHeight w:val="300" w:hRule="atLeast"/>
        </w:trPr>
        <w:tc>
          <w:tcPr>
            <w:tcW w:w="1009" w:type="dxa"/>
            <w:gridSpan w:val="3"/>
            <w:vMerge w:val="continue"/>
            <w:tcBorders>
              <w:left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15"/>
                <w:szCs w:val="15"/>
              </w:rPr>
            </w:pPr>
          </w:p>
        </w:tc>
        <w:tc>
          <w:tcPr>
            <w:tcW w:w="3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24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r>
              <w:rPr>
                <w:rFonts w:hint="eastAsia"/>
                <w:sz w:val="15"/>
                <w:szCs w:val="15"/>
              </w:rPr>
              <w:t>学前儿童发展心理</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4</w:t>
            </w:r>
          </w:p>
        </w:tc>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80</w:t>
            </w: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4</w:t>
            </w:r>
          </w:p>
        </w:tc>
        <w:tc>
          <w:tcPr>
            <w:tcW w:w="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r>
      <w:tr>
        <w:tblPrEx>
          <w:tblCellMar>
            <w:top w:w="0" w:type="dxa"/>
            <w:left w:w="108" w:type="dxa"/>
            <w:bottom w:w="0" w:type="dxa"/>
            <w:right w:w="108" w:type="dxa"/>
          </w:tblCellMar>
        </w:tblPrEx>
        <w:trPr>
          <w:trHeight w:val="300" w:hRule="atLeast"/>
        </w:trPr>
        <w:tc>
          <w:tcPr>
            <w:tcW w:w="1009" w:type="dxa"/>
            <w:gridSpan w:val="3"/>
            <w:vMerge w:val="continue"/>
            <w:tcBorders>
              <w:left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15"/>
                <w:szCs w:val="15"/>
              </w:rPr>
            </w:pPr>
          </w:p>
        </w:tc>
        <w:tc>
          <w:tcPr>
            <w:tcW w:w="3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w:t>
            </w:r>
          </w:p>
        </w:tc>
        <w:tc>
          <w:tcPr>
            <w:tcW w:w="24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sz w:val="15"/>
                <w:szCs w:val="15"/>
              </w:rPr>
            </w:pPr>
            <w:r>
              <w:rPr>
                <w:rFonts w:hint="eastAsia"/>
                <w:sz w:val="15"/>
                <w:szCs w:val="15"/>
              </w:rPr>
              <w:t>学前教育基础知识</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4</w:t>
            </w:r>
          </w:p>
        </w:tc>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80</w:t>
            </w: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4</w:t>
            </w:r>
          </w:p>
        </w:tc>
        <w:tc>
          <w:tcPr>
            <w:tcW w:w="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r>
      <w:tr>
        <w:tblPrEx>
          <w:tblCellMar>
            <w:top w:w="0" w:type="dxa"/>
            <w:left w:w="108" w:type="dxa"/>
            <w:bottom w:w="0" w:type="dxa"/>
            <w:right w:w="108" w:type="dxa"/>
          </w:tblCellMar>
        </w:tblPrEx>
        <w:trPr>
          <w:trHeight w:val="300" w:hRule="atLeast"/>
        </w:trPr>
        <w:tc>
          <w:tcPr>
            <w:tcW w:w="1009" w:type="dxa"/>
            <w:gridSpan w:val="3"/>
            <w:vMerge w:val="continue"/>
            <w:tcBorders>
              <w:left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15"/>
                <w:szCs w:val="15"/>
              </w:rPr>
            </w:pPr>
          </w:p>
        </w:tc>
        <w:tc>
          <w:tcPr>
            <w:tcW w:w="3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w:t>
            </w:r>
          </w:p>
        </w:tc>
        <w:tc>
          <w:tcPr>
            <w:tcW w:w="24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sz w:val="15"/>
                <w:szCs w:val="15"/>
              </w:rPr>
            </w:pPr>
            <w:r>
              <w:rPr>
                <w:rFonts w:hint="eastAsia"/>
                <w:sz w:val="15"/>
                <w:szCs w:val="15"/>
              </w:rPr>
              <w:t>幼儿园游戏</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4</w:t>
            </w:r>
          </w:p>
        </w:tc>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80</w:t>
            </w: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4</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r>
      <w:tr>
        <w:tblPrEx>
          <w:tblCellMar>
            <w:top w:w="0" w:type="dxa"/>
            <w:left w:w="108" w:type="dxa"/>
            <w:bottom w:w="0" w:type="dxa"/>
            <w:right w:w="108" w:type="dxa"/>
          </w:tblCellMar>
        </w:tblPrEx>
        <w:trPr>
          <w:trHeight w:val="397" w:hRule="atLeast"/>
        </w:trPr>
        <w:tc>
          <w:tcPr>
            <w:tcW w:w="1009" w:type="dxa"/>
            <w:gridSpan w:val="3"/>
            <w:vMerge w:val="continue"/>
            <w:tcBorders>
              <w:left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15"/>
                <w:szCs w:val="15"/>
              </w:rPr>
            </w:pPr>
          </w:p>
        </w:tc>
        <w:tc>
          <w:tcPr>
            <w:tcW w:w="3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5</w:t>
            </w:r>
          </w:p>
        </w:tc>
        <w:tc>
          <w:tcPr>
            <w:tcW w:w="1385" w:type="dxa"/>
            <w:vMerge w:val="restart"/>
            <w:tcBorders>
              <w:top w:val="single" w:color="auto" w:sz="4" w:space="0"/>
              <w:left w:val="single" w:color="auto" w:sz="4" w:space="0"/>
              <w:right w:val="single" w:color="auto" w:sz="4" w:space="0"/>
            </w:tcBorders>
            <w:shd w:val="clear" w:color="auto" w:fill="auto"/>
            <w:noWrap/>
            <w:vAlign w:val="center"/>
          </w:tcPr>
          <w:p>
            <w:pPr>
              <w:jc w:val="center"/>
              <w:rPr>
                <w:sz w:val="15"/>
                <w:szCs w:val="15"/>
              </w:rPr>
            </w:pPr>
            <w:r>
              <w:rPr>
                <w:rFonts w:hint="eastAsia"/>
                <w:sz w:val="15"/>
                <w:szCs w:val="15"/>
              </w:rPr>
              <w:t>幼儿园教育活动设计与指导</w:t>
            </w: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ind w:firstLine="75" w:firstLineChars="50"/>
              <w:jc w:val="center"/>
              <w:rPr>
                <w:sz w:val="15"/>
                <w:szCs w:val="15"/>
              </w:rPr>
            </w:pPr>
            <w:r>
              <w:rPr>
                <w:rFonts w:hint="eastAsia"/>
                <w:sz w:val="15"/>
                <w:szCs w:val="15"/>
              </w:rPr>
              <w:t>语言</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4</w:t>
            </w:r>
          </w:p>
        </w:tc>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80</w:t>
            </w: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4</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r>
      <w:tr>
        <w:tblPrEx>
          <w:tblCellMar>
            <w:top w:w="0" w:type="dxa"/>
            <w:left w:w="108" w:type="dxa"/>
            <w:bottom w:w="0" w:type="dxa"/>
            <w:right w:w="108" w:type="dxa"/>
          </w:tblCellMar>
        </w:tblPrEx>
        <w:trPr>
          <w:trHeight w:val="300" w:hRule="atLeast"/>
        </w:trPr>
        <w:tc>
          <w:tcPr>
            <w:tcW w:w="1009" w:type="dxa"/>
            <w:gridSpan w:val="3"/>
            <w:vMerge w:val="continue"/>
            <w:tcBorders>
              <w:left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15"/>
                <w:szCs w:val="15"/>
              </w:rPr>
            </w:pPr>
          </w:p>
        </w:tc>
        <w:tc>
          <w:tcPr>
            <w:tcW w:w="3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6</w:t>
            </w:r>
          </w:p>
        </w:tc>
        <w:tc>
          <w:tcPr>
            <w:tcW w:w="1385" w:type="dxa"/>
            <w:vMerge w:val="continue"/>
            <w:tcBorders>
              <w:left w:val="single" w:color="auto" w:sz="4" w:space="0"/>
              <w:right w:val="single" w:color="auto" w:sz="4" w:space="0"/>
            </w:tcBorders>
            <w:shd w:val="clear" w:color="auto" w:fill="auto"/>
            <w:noWrap/>
            <w:vAlign w:val="center"/>
          </w:tcPr>
          <w:p>
            <w:pPr>
              <w:widowControl/>
              <w:jc w:val="center"/>
              <w:rPr>
                <w:sz w:val="15"/>
                <w:szCs w:val="15"/>
              </w:rPr>
            </w:pP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15"/>
                <w:szCs w:val="15"/>
              </w:rPr>
            </w:pPr>
            <w:r>
              <w:rPr>
                <w:rFonts w:hint="eastAsia"/>
                <w:sz w:val="15"/>
                <w:szCs w:val="15"/>
              </w:rPr>
              <w:t>健康</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4</w:t>
            </w:r>
          </w:p>
        </w:tc>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80</w:t>
            </w: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4</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r>
      <w:tr>
        <w:tblPrEx>
          <w:tblCellMar>
            <w:top w:w="0" w:type="dxa"/>
            <w:left w:w="108" w:type="dxa"/>
            <w:bottom w:w="0" w:type="dxa"/>
            <w:right w:w="108" w:type="dxa"/>
          </w:tblCellMar>
        </w:tblPrEx>
        <w:trPr>
          <w:trHeight w:val="300" w:hRule="atLeast"/>
        </w:trPr>
        <w:tc>
          <w:tcPr>
            <w:tcW w:w="1009" w:type="dxa"/>
            <w:gridSpan w:val="3"/>
            <w:vMerge w:val="continue"/>
            <w:tcBorders>
              <w:left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15"/>
                <w:szCs w:val="15"/>
              </w:rPr>
            </w:pPr>
          </w:p>
        </w:tc>
        <w:tc>
          <w:tcPr>
            <w:tcW w:w="3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7</w:t>
            </w:r>
          </w:p>
        </w:tc>
        <w:tc>
          <w:tcPr>
            <w:tcW w:w="1385" w:type="dxa"/>
            <w:vMerge w:val="continue"/>
            <w:tcBorders>
              <w:left w:val="single" w:color="auto" w:sz="4" w:space="0"/>
              <w:right w:val="single" w:color="auto" w:sz="4" w:space="0"/>
            </w:tcBorders>
            <w:shd w:val="clear" w:color="auto" w:fill="auto"/>
            <w:noWrap/>
            <w:vAlign w:val="center"/>
          </w:tcPr>
          <w:p>
            <w:pPr>
              <w:widowControl/>
              <w:jc w:val="center"/>
              <w:rPr>
                <w:sz w:val="15"/>
                <w:szCs w:val="15"/>
              </w:rPr>
            </w:pP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15"/>
                <w:szCs w:val="15"/>
              </w:rPr>
            </w:pPr>
            <w:r>
              <w:rPr>
                <w:rFonts w:hint="eastAsia"/>
                <w:sz w:val="15"/>
                <w:szCs w:val="15"/>
              </w:rPr>
              <w:t>科学</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4</w:t>
            </w:r>
          </w:p>
        </w:tc>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80</w:t>
            </w: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4</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r>
      <w:tr>
        <w:tblPrEx>
          <w:tblCellMar>
            <w:top w:w="0" w:type="dxa"/>
            <w:left w:w="108" w:type="dxa"/>
            <w:bottom w:w="0" w:type="dxa"/>
            <w:right w:w="108" w:type="dxa"/>
          </w:tblCellMar>
        </w:tblPrEx>
        <w:trPr>
          <w:trHeight w:val="300" w:hRule="atLeast"/>
        </w:trPr>
        <w:tc>
          <w:tcPr>
            <w:tcW w:w="1009" w:type="dxa"/>
            <w:gridSpan w:val="3"/>
            <w:vMerge w:val="continue"/>
            <w:tcBorders>
              <w:left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15"/>
                <w:szCs w:val="15"/>
              </w:rPr>
            </w:pPr>
          </w:p>
        </w:tc>
        <w:tc>
          <w:tcPr>
            <w:tcW w:w="3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8</w:t>
            </w:r>
          </w:p>
        </w:tc>
        <w:tc>
          <w:tcPr>
            <w:tcW w:w="1385" w:type="dxa"/>
            <w:vMerge w:val="continue"/>
            <w:tcBorders>
              <w:left w:val="single" w:color="auto" w:sz="4" w:space="0"/>
              <w:right w:val="single" w:color="auto" w:sz="4" w:space="0"/>
            </w:tcBorders>
            <w:shd w:val="clear" w:color="auto" w:fill="auto"/>
            <w:noWrap/>
            <w:vAlign w:val="center"/>
          </w:tcPr>
          <w:p>
            <w:pPr>
              <w:widowControl/>
              <w:jc w:val="center"/>
              <w:rPr>
                <w:sz w:val="15"/>
                <w:szCs w:val="15"/>
              </w:rPr>
            </w:pP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15"/>
                <w:szCs w:val="15"/>
              </w:rPr>
            </w:pPr>
            <w:r>
              <w:rPr>
                <w:rFonts w:hint="eastAsia"/>
                <w:sz w:val="15"/>
                <w:szCs w:val="15"/>
              </w:rPr>
              <w:t>艺术</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4</w:t>
            </w:r>
          </w:p>
        </w:tc>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80</w:t>
            </w: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4</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r>
      <w:tr>
        <w:tblPrEx>
          <w:tblCellMar>
            <w:top w:w="0" w:type="dxa"/>
            <w:left w:w="108" w:type="dxa"/>
            <w:bottom w:w="0" w:type="dxa"/>
            <w:right w:w="108" w:type="dxa"/>
          </w:tblCellMar>
        </w:tblPrEx>
        <w:trPr>
          <w:trHeight w:val="300" w:hRule="atLeast"/>
        </w:trPr>
        <w:tc>
          <w:tcPr>
            <w:tcW w:w="1009" w:type="dxa"/>
            <w:gridSpan w:val="3"/>
            <w:vMerge w:val="continue"/>
            <w:tcBorders>
              <w:left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15"/>
                <w:szCs w:val="15"/>
              </w:rPr>
            </w:pPr>
          </w:p>
        </w:tc>
        <w:tc>
          <w:tcPr>
            <w:tcW w:w="37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9</w:t>
            </w:r>
          </w:p>
        </w:tc>
        <w:tc>
          <w:tcPr>
            <w:tcW w:w="1385"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sz w:val="15"/>
                <w:szCs w:val="15"/>
              </w:rPr>
            </w:pPr>
          </w:p>
        </w:tc>
        <w:tc>
          <w:tcPr>
            <w:tcW w:w="10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sz w:val="15"/>
                <w:szCs w:val="15"/>
              </w:rPr>
            </w:pPr>
            <w:r>
              <w:rPr>
                <w:rFonts w:hint="eastAsia"/>
                <w:sz w:val="15"/>
                <w:szCs w:val="15"/>
              </w:rPr>
              <w:t>社会</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4</w:t>
            </w:r>
          </w:p>
        </w:tc>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80</w:t>
            </w: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r>
              <w:rPr>
                <w:rFonts w:hint="eastAsia" w:ascii="宋体" w:hAnsi="宋体" w:eastAsia="宋体" w:cs="宋体"/>
                <w:kern w:val="0"/>
                <w:sz w:val="15"/>
                <w:szCs w:val="15"/>
              </w:rPr>
              <w:t>4</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15"/>
                <w:szCs w:val="15"/>
              </w:rPr>
            </w:pPr>
          </w:p>
        </w:tc>
      </w:tr>
      <w:tr>
        <w:tblPrEx>
          <w:tblCellMar>
            <w:top w:w="0" w:type="dxa"/>
            <w:left w:w="108" w:type="dxa"/>
            <w:bottom w:w="0" w:type="dxa"/>
            <w:right w:w="108" w:type="dxa"/>
          </w:tblCellMar>
        </w:tblPrEx>
        <w:trPr>
          <w:trHeight w:val="300" w:hRule="atLeast"/>
        </w:trPr>
        <w:tc>
          <w:tcPr>
            <w:tcW w:w="1009" w:type="dxa"/>
            <w:gridSpan w:val="3"/>
            <w:vMerge w:val="continue"/>
            <w:tcBorders>
              <w:left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7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10</w:t>
            </w:r>
          </w:p>
        </w:tc>
        <w:tc>
          <w:tcPr>
            <w:tcW w:w="24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声乐</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12</w:t>
            </w:r>
          </w:p>
        </w:tc>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240</w:t>
            </w: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300" w:hRule="atLeast"/>
        </w:trPr>
        <w:tc>
          <w:tcPr>
            <w:tcW w:w="1009" w:type="dxa"/>
            <w:gridSpan w:val="3"/>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11</w:t>
            </w:r>
          </w:p>
        </w:tc>
        <w:tc>
          <w:tcPr>
            <w:tcW w:w="24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sz w:val="15"/>
                <w:szCs w:val="15"/>
              </w:rPr>
              <w:t>键盘与幼儿歌曲伴奏</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12</w:t>
            </w:r>
          </w:p>
        </w:tc>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240</w:t>
            </w: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300" w:hRule="atLeast"/>
        </w:trPr>
        <w:tc>
          <w:tcPr>
            <w:tcW w:w="1009" w:type="dxa"/>
            <w:gridSpan w:val="3"/>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12</w:t>
            </w:r>
          </w:p>
        </w:tc>
        <w:tc>
          <w:tcPr>
            <w:tcW w:w="24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舞蹈</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12</w:t>
            </w:r>
          </w:p>
        </w:tc>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240</w:t>
            </w: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300" w:hRule="atLeast"/>
        </w:trPr>
        <w:tc>
          <w:tcPr>
            <w:tcW w:w="1009" w:type="dxa"/>
            <w:gridSpan w:val="3"/>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13</w:t>
            </w:r>
          </w:p>
        </w:tc>
        <w:tc>
          <w:tcPr>
            <w:tcW w:w="24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基本乐理</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8</w:t>
            </w:r>
          </w:p>
        </w:tc>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160</w:t>
            </w: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300" w:hRule="atLeast"/>
        </w:trPr>
        <w:tc>
          <w:tcPr>
            <w:tcW w:w="1009" w:type="dxa"/>
            <w:gridSpan w:val="3"/>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14</w:t>
            </w:r>
          </w:p>
        </w:tc>
        <w:tc>
          <w:tcPr>
            <w:tcW w:w="24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视唱练耳</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8</w:t>
            </w:r>
          </w:p>
        </w:tc>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160</w:t>
            </w: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300" w:hRule="atLeast"/>
        </w:trPr>
        <w:tc>
          <w:tcPr>
            <w:tcW w:w="1009" w:type="dxa"/>
            <w:gridSpan w:val="3"/>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15</w:t>
            </w:r>
          </w:p>
        </w:tc>
        <w:tc>
          <w:tcPr>
            <w:tcW w:w="24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音乐欣赏</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40</w:t>
            </w: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300" w:hRule="atLeast"/>
        </w:trPr>
        <w:tc>
          <w:tcPr>
            <w:tcW w:w="1009" w:type="dxa"/>
            <w:gridSpan w:val="3"/>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16</w:t>
            </w:r>
          </w:p>
        </w:tc>
        <w:tc>
          <w:tcPr>
            <w:tcW w:w="24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正音</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40</w:t>
            </w: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300" w:hRule="atLeast"/>
        </w:trPr>
        <w:tc>
          <w:tcPr>
            <w:tcW w:w="1009" w:type="dxa"/>
            <w:gridSpan w:val="3"/>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17</w:t>
            </w:r>
          </w:p>
        </w:tc>
        <w:tc>
          <w:tcPr>
            <w:tcW w:w="24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绘画</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40</w:t>
            </w: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300" w:hRule="atLeast"/>
        </w:trPr>
        <w:tc>
          <w:tcPr>
            <w:tcW w:w="1009" w:type="dxa"/>
            <w:gridSpan w:val="3"/>
            <w:vMerge w:val="continue"/>
            <w:tcBorders>
              <w:left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18</w:t>
            </w:r>
          </w:p>
        </w:tc>
        <w:tc>
          <w:tcPr>
            <w:tcW w:w="24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手工</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w:t>
            </w:r>
          </w:p>
        </w:tc>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80</w:t>
            </w: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300" w:hRule="atLeast"/>
        </w:trPr>
        <w:tc>
          <w:tcPr>
            <w:tcW w:w="1009" w:type="dxa"/>
            <w:gridSpan w:val="3"/>
            <w:vMerge w:val="continue"/>
            <w:tcBorders>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19</w:t>
            </w:r>
          </w:p>
        </w:tc>
        <w:tc>
          <w:tcPr>
            <w:tcW w:w="24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幼儿教师口语</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w:t>
            </w:r>
          </w:p>
        </w:tc>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80</w:t>
            </w: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4</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r>
      <w:tr>
        <w:tblPrEx>
          <w:tblCellMar>
            <w:top w:w="0" w:type="dxa"/>
            <w:left w:w="108" w:type="dxa"/>
            <w:bottom w:w="0" w:type="dxa"/>
            <w:right w:w="108" w:type="dxa"/>
          </w:tblCellMar>
        </w:tblPrEx>
        <w:trPr>
          <w:trHeight w:val="300" w:hRule="atLeast"/>
        </w:trPr>
        <w:tc>
          <w:tcPr>
            <w:tcW w:w="1009" w:type="dxa"/>
            <w:gridSpan w:val="3"/>
            <w:tcBorders>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实习实训</w:t>
            </w:r>
          </w:p>
        </w:tc>
        <w:tc>
          <w:tcPr>
            <w:tcW w:w="3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w:t>
            </w:r>
          </w:p>
        </w:tc>
        <w:tc>
          <w:tcPr>
            <w:tcW w:w="243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顶岗实习</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20</w:t>
            </w:r>
          </w:p>
        </w:tc>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600</w:t>
            </w: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w:t>
            </w:r>
          </w:p>
        </w:tc>
      </w:tr>
      <w:tr>
        <w:tblPrEx>
          <w:tblCellMar>
            <w:top w:w="0" w:type="dxa"/>
            <w:left w:w="108" w:type="dxa"/>
            <w:bottom w:w="0" w:type="dxa"/>
            <w:right w:w="108" w:type="dxa"/>
          </w:tblCellMar>
        </w:tblPrEx>
        <w:trPr>
          <w:trHeight w:val="300" w:hRule="atLeast"/>
        </w:trPr>
        <w:tc>
          <w:tcPr>
            <w:tcW w:w="381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合计</w:t>
            </w:r>
          </w:p>
        </w:tc>
        <w:tc>
          <w:tcPr>
            <w:tcW w:w="4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170</w:t>
            </w:r>
          </w:p>
        </w:tc>
        <w:tc>
          <w:tcPr>
            <w:tcW w:w="56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3600</w:t>
            </w: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33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p>
        </w:tc>
        <w:tc>
          <w:tcPr>
            <w:tcW w:w="4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w:t>
            </w:r>
          </w:p>
        </w:tc>
        <w:tc>
          <w:tcPr>
            <w:tcW w:w="4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w:t>
            </w:r>
          </w:p>
        </w:tc>
        <w:tc>
          <w:tcPr>
            <w:tcW w:w="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30</w:t>
            </w:r>
          </w:p>
        </w:tc>
      </w:tr>
    </w:tbl>
    <w:p>
      <w:pPr>
        <w:pStyle w:val="2"/>
      </w:pPr>
      <w:bookmarkStart w:id="8" w:name="_Toc45370318"/>
      <w:r>
        <w:rPr>
          <w:rFonts w:hint="eastAsia"/>
        </w:rPr>
        <w:t>八、教学实施</w:t>
      </w:r>
      <w:bookmarkEnd w:id="8"/>
    </w:p>
    <w:p>
      <w:pPr>
        <w:spacing w:line="360" w:lineRule="auto"/>
        <w:ind w:firstLine="480" w:firstLineChars="200"/>
        <w:rPr>
          <w:sz w:val="24"/>
          <w:szCs w:val="24"/>
        </w:rPr>
      </w:pPr>
      <w:r>
        <w:rPr>
          <w:rFonts w:hint="eastAsia"/>
          <w:sz w:val="24"/>
          <w:szCs w:val="24"/>
        </w:rPr>
        <w:t>（一）教学要求</w:t>
      </w:r>
    </w:p>
    <w:p>
      <w:pPr>
        <w:spacing w:line="360" w:lineRule="auto"/>
        <w:ind w:firstLine="480" w:firstLineChars="200"/>
        <w:rPr>
          <w:sz w:val="24"/>
          <w:szCs w:val="24"/>
        </w:rPr>
      </w:pPr>
      <w:r>
        <w:rPr>
          <w:rFonts w:hint="eastAsia"/>
          <w:sz w:val="24"/>
          <w:szCs w:val="24"/>
        </w:rPr>
        <w:t>1. 公共基础课</w:t>
      </w:r>
    </w:p>
    <w:p>
      <w:pPr>
        <w:spacing w:line="360" w:lineRule="auto"/>
        <w:ind w:firstLine="480" w:firstLineChars="200"/>
        <w:rPr>
          <w:sz w:val="24"/>
          <w:szCs w:val="24"/>
        </w:rPr>
      </w:pPr>
      <w:r>
        <w:rPr>
          <w:rFonts w:hint="eastAsia"/>
          <w:sz w:val="24"/>
          <w:szCs w:val="24"/>
        </w:rPr>
        <w:t>公共基础课教学要立足于提高学生文化素养，既为学生的专业学习服务，又为学生的继续学习和终身发展打好基础。要从学生实际出发，结合专业特点，努力进行教学改革，从以教师为中心转变为以学生为主体，通过自主学习、合作学习、探究学习和分层教学等方法，努力调动学生的学习积极性，提高公共基础课教学的有效性，促进学生综合素质的提高和职业能力的形成。</w:t>
      </w:r>
    </w:p>
    <w:p>
      <w:pPr>
        <w:spacing w:line="360" w:lineRule="auto"/>
        <w:ind w:firstLine="480" w:firstLineChars="200"/>
        <w:rPr>
          <w:sz w:val="24"/>
          <w:szCs w:val="24"/>
        </w:rPr>
      </w:pPr>
      <w:r>
        <w:rPr>
          <w:rFonts w:hint="eastAsia"/>
          <w:sz w:val="24"/>
          <w:szCs w:val="24"/>
        </w:rPr>
        <w:t>2. 专业技能课</w:t>
      </w:r>
    </w:p>
    <w:p>
      <w:pPr>
        <w:spacing w:line="360" w:lineRule="auto"/>
        <w:ind w:firstLine="480" w:firstLineChars="200"/>
        <w:rPr>
          <w:sz w:val="24"/>
          <w:szCs w:val="24"/>
        </w:rPr>
      </w:pPr>
      <w:r>
        <w:rPr>
          <w:rFonts w:hint="eastAsia"/>
          <w:sz w:val="24"/>
          <w:szCs w:val="24"/>
        </w:rPr>
        <w:t>专业技能课程教学，努力实现教学内容与职业标准、教学过程与生产过程的对接。要在加强专业基础教学的同时，强化对职业岗位技能的训练，根据音乐专业（学前教育方向）的特点，加强教师的专业示范和个别指导，注重因材施教，通过理论实践一体化的教学模式，促进学生专业知识和技能同步增长，确保专业教学既满足职业岗位的需求，又为学生未来的职业发展打下坚实基础。</w:t>
      </w:r>
    </w:p>
    <w:p>
      <w:pPr>
        <w:spacing w:line="360" w:lineRule="auto"/>
        <w:ind w:firstLine="480" w:firstLineChars="200"/>
        <w:rPr>
          <w:sz w:val="24"/>
          <w:szCs w:val="24"/>
        </w:rPr>
      </w:pPr>
      <w:r>
        <w:rPr>
          <w:rFonts w:hint="eastAsia"/>
          <w:sz w:val="24"/>
          <w:szCs w:val="24"/>
        </w:rPr>
        <w:t>（二）教学管理</w:t>
      </w:r>
    </w:p>
    <w:p>
      <w:pPr>
        <w:spacing w:line="360" w:lineRule="auto"/>
        <w:ind w:firstLine="480" w:firstLineChars="200"/>
        <w:rPr>
          <w:rFonts w:hint="eastAsia"/>
          <w:sz w:val="24"/>
          <w:szCs w:val="24"/>
        </w:rPr>
      </w:pPr>
      <w:r>
        <w:rPr>
          <w:rFonts w:hint="eastAsia"/>
          <w:sz w:val="24"/>
          <w:szCs w:val="24"/>
        </w:rPr>
        <w:t>教学管理要努力加强专业教学的科学化、规范化、制度化管理。在教学计划、教学过程、教学评价等方面，积极探索既符合教育普遍规律又符合音乐专业教育（学前教育方向）特殊规律的管理机制。根据音乐专业（学前教育方向）特点，研究对集体、小组和个别课等不同课堂形式的管理办法，提高课堂教学管理的针对性和有效性；建立教材使用的学校审批制度，确保教材使用的合理性和规范化；改进专业教学评价方法，增强教学评价的客观性；建立教学督导制度，促进教学质量的全面提高。</w:t>
      </w:r>
    </w:p>
    <w:p>
      <w:pPr>
        <w:pStyle w:val="2"/>
      </w:pPr>
      <w:bookmarkStart w:id="9" w:name="_Toc45370319"/>
      <w:r>
        <w:rPr>
          <w:rFonts w:hint="eastAsia"/>
        </w:rPr>
        <w:t>九、教学评价</w:t>
      </w:r>
      <w:bookmarkEnd w:id="9"/>
    </w:p>
    <w:p>
      <w:pPr>
        <w:spacing w:line="360" w:lineRule="auto"/>
        <w:ind w:firstLine="480" w:firstLineChars="200"/>
        <w:rPr>
          <w:sz w:val="24"/>
          <w:szCs w:val="24"/>
        </w:rPr>
      </w:pPr>
      <w:r>
        <w:rPr>
          <w:rFonts w:hint="eastAsia"/>
          <w:sz w:val="24"/>
          <w:szCs w:val="24"/>
        </w:rPr>
        <w:t>专业技能课注重校内校外评价相结合，吸收行业企业参与，职业技能鉴定与学业考核相结合；公共基础课注重教师评价、学生互评与自我评价相结合，过程性评价与结果性评价相结合。不仅要关注学生对知识的理解和技能的掌握，更要关注学生运用知识以及在实践中解决问题的能力水平，重视学生职业素养的形成。</w:t>
      </w:r>
    </w:p>
    <w:p>
      <w:pPr>
        <w:spacing w:line="360" w:lineRule="auto"/>
        <w:ind w:firstLine="480" w:firstLineChars="200"/>
        <w:rPr>
          <w:sz w:val="24"/>
          <w:szCs w:val="24"/>
        </w:rPr>
      </w:pPr>
      <w:r>
        <w:rPr>
          <w:rFonts w:hint="eastAsia"/>
          <w:sz w:val="24"/>
          <w:szCs w:val="24"/>
        </w:rPr>
        <w:t>学生所修课程考核分为考试和考查。公共基础课、专业技能课一般为考试课程；选修课为考试或考查课程。文化课、专业知识课应推行教考分离，统一命题和阅卷；专业技能课实行统一考试，集体评分。英语、计算机应用基础等课程可采取学校与社会考核相结合的办法，课程结业，组织学生参加社会认可的等级考核，取得相应的等级合格证书。</w:t>
      </w:r>
    </w:p>
    <w:p>
      <w:pPr>
        <w:spacing w:line="360" w:lineRule="auto"/>
        <w:ind w:firstLine="480" w:firstLineChars="200"/>
        <w:rPr>
          <w:sz w:val="24"/>
          <w:szCs w:val="24"/>
        </w:rPr>
      </w:pPr>
      <w:r>
        <w:rPr>
          <w:rFonts w:hint="eastAsia"/>
          <w:sz w:val="24"/>
          <w:szCs w:val="24"/>
        </w:rPr>
        <w:t>本方案在实施过程中，坚持德育为先、能力为本，服务学生全面发展；坚持“做中学、做中教”，理实一体，开展项目教学、场景教学、主题教学和岗位教学，注重因材施教；坚持教学质量评价主体、方式、过程的多元化，鼓励引导行业企业、学生和家长的参与，探索建立毕业生质量跟踪调查制度。</w:t>
      </w:r>
    </w:p>
    <w:p>
      <w:pPr>
        <w:pStyle w:val="2"/>
      </w:pPr>
      <w:bookmarkStart w:id="10" w:name="_Toc45370320"/>
      <w:r>
        <w:rPr>
          <w:rFonts w:hint="eastAsia"/>
        </w:rPr>
        <w:t>十、毕业要求</w:t>
      </w:r>
      <w:bookmarkEnd w:id="10"/>
    </w:p>
    <w:p>
      <w:pPr>
        <w:spacing w:line="274" w:lineRule="exact"/>
        <w:ind w:firstLine="600" w:firstLineChars="250"/>
        <w:rPr>
          <w:rFonts w:ascii="MS PGothic" w:hAnsi="MS PGothic" w:eastAsia="MS PGothic"/>
          <w:sz w:val="24"/>
        </w:rPr>
      </w:pPr>
      <w:r>
        <w:rPr>
          <w:rFonts w:ascii="宋体" w:hAnsi="宋体" w:eastAsia="宋体"/>
          <w:sz w:val="24"/>
        </w:rPr>
        <w:t>学生同时符合下列条件的</w:t>
      </w:r>
      <w:r>
        <w:rPr>
          <w:rFonts w:ascii="MS PGothic" w:hAnsi="MS PGothic" w:eastAsia="MS PGothic"/>
          <w:sz w:val="24"/>
        </w:rPr>
        <w:t>，</w:t>
      </w:r>
      <w:r>
        <w:rPr>
          <w:rFonts w:ascii="宋体" w:hAnsi="宋体" w:eastAsia="宋体"/>
          <w:sz w:val="24"/>
        </w:rPr>
        <w:t>方能毕业</w:t>
      </w:r>
      <w:r>
        <w:rPr>
          <w:rFonts w:ascii="MS PGothic" w:hAnsi="MS PGothic" w:eastAsia="MS PGothic"/>
          <w:sz w:val="24"/>
        </w:rPr>
        <w:t>：</w:t>
      </w:r>
    </w:p>
    <w:p>
      <w:pPr>
        <w:spacing w:line="195" w:lineRule="exact"/>
        <w:rPr>
          <w:rFonts w:ascii="Times New Roman" w:hAnsi="Times New Roman" w:eastAsia="Times New Roman"/>
        </w:rPr>
      </w:pPr>
    </w:p>
    <w:p>
      <w:pPr>
        <w:spacing w:line="274" w:lineRule="exact"/>
        <w:ind w:left="500"/>
        <w:rPr>
          <w:rFonts w:ascii="MS PGothic" w:hAnsi="MS PGothic"/>
          <w:sz w:val="24"/>
        </w:rPr>
      </w:pPr>
      <w:r>
        <w:rPr>
          <w:rFonts w:ascii="MS PGothic" w:hAnsi="MS PGothic" w:eastAsia="MS PGothic"/>
          <w:sz w:val="24"/>
        </w:rPr>
        <w:t>（</w:t>
      </w:r>
      <w:r>
        <w:rPr>
          <w:rFonts w:ascii="仿宋" w:hAnsi="仿宋" w:eastAsia="仿宋"/>
          <w:sz w:val="24"/>
        </w:rPr>
        <w:t>1</w:t>
      </w:r>
      <w:r>
        <w:rPr>
          <w:rFonts w:ascii="MS PGothic" w:hAnsi="MS PGothic" w:eastAsia="MS PGothic"/>
          <w:sz w:val="24"/>
        </w:rPr>
        <w:t>）</w:t>
      </w:r>
      <w:r>
        <w:rPr>
          <w:rFonts w:ascii="宋体" w:hAnsi="宋体" w:eastAsia="宋体"/>
          <w:sz w:val="24"/>
        </w:rPr>
        <w:t>文化课考核成绩合格以上</w:t>
      </w:r>
      <w:r>
        <w:rPr>
          <w:rFonts w:hint="eastAsia" w:ascii="MS PGothic" w:hAnsi="MS PGothic"/>
          <w:sz w:val="24"/>
        </w:rPr>
        <w:t>；</w:t>
      </w:r>
    </w:p>
    <w:p>
      <w:pPr>
        <w:spacing w:line="192" w:lineRule="exact"/>
        <w:rPr>
          <w:rFonts w:ascii="Times New Roman" w:hAnsi="Times New Roman" w:eastAsia="Times New Roman"/>
        </w:rPr>
      </w:pPr>
    </w:p>
    <w:p>
      <w:pPr>
        <w:spacing w:line="274" w:lineRule="exact"/>
        <w:ind w:left="500"/>
        <w:rPr>
          <w:rFonts w:ascii="MS PGothic" w:hAnsi="MS PGothic" w:eastAsia="MS PGothic"/>
          <w:sz w:val="24"/>
        </w:rPr>
      </w:pPr>
      <w:r>
        <w:rPr>
          <w:rFonts w:ascii="MS PGothic" w:hAnsi="MS PGothic" w:eastAsia="MS PGothic"/>
          <w:sz w:val="24"/>
        </w:rPr>
        <w:t>（</w:t>
      </w:r>
      <w:r>
        <w:rPr>
          <w:rFonts w:ascii="仿宋" w:hAnsi="仿宋" w:eastAsia="仿宋"/>
          <w:sz w:val="24"/>
        </w:rPr>
        <w:t>2</w:t>
      </w:r>
      <w:r>
        <w:rPr>
          <w:rFonts w:ascii="MS PGothic" w:hAnsi="MS PGothic" w:eastAsia="MS PGothic"/>
          <w:sz w:val="24"/>
        </w:rPr>
        <w:t>）</w:t>
      </w:r>
      <w:r>
        <w:rPr>
          <w:rFonts w:ascii="宋体" w:hAnsi="宋体" w:eastAsia="宋体"/>
          <w:sz w:val="24"/>
        </w:rPr>
        <w:t>获得本专业相关职业资格</w:t>
      </w:r>
      <w:r>
        <w:rPr>
          <w:rFonts w:ascii="MS PGothic" w:hAnsi="MS PGothic" w:eastAsia="MS PGothic"/>
          <w:sz w:val="24"/>
        </w:rPr>
        <w:t>（</w:t>
      </w:r>
      <w:r>
        <w:rPr>
          <w:rFonts w:ascii="宋体" w:hAnsi="宋体" w:eastAsia="宋体"/>
          <w:sz w:val="24"/>
        </w:rPr>
        <w:t>技能</w:t>
      </w:r>
      <w:r>
        <w:rPr>
          <w:rFonts w:ascii="MS PGothic" w:hAnsi="MS PGothic" w:eastAsia="MS PGothic"/>
          <w:sz w:val="24"/>
        </w:rPr>
        <w:t>）</w:t>
      </w:r>
      <w:r>
        <w:rPr>
          <w:rFonts w:ascii="宋体" w:hAnsi="宋体" w:eastAsia="宋体"/>
          <w:sz w:val="24"/>
        </w:rPr>
        <w:t>证书一个以上</w:t>
      </w:r>
      <w:r>
        <w:rPr>
          <w:rFonts w:ascii="MS PGothic" w:hAnsi="MS PGothic" w:eastAsia="MS PGothic"/>
          <w:sz w:val="24"/>
        </w:rPr>
        <w:t>；</w:t>
      </w:r>
    </w:p>
    <w:p>
      <w:pPr>
        <w:spacing w:line="194" w:lineRule="exact"/>
        <w:rPr>
          <w:rFonts w:ascii="Times New Roman" w:hAnsi="Times New Roman" w:eastAsia="Times New Roman"/>
        </w:rPr>
      </w:pPr>
    </w:p>
    <w:p>
      <w:pPr>
        <w:spacing w:line="274" w:lineRule="exact"/>
        <w:ind w:left="500"/>
        <w:rPr>
          <w:rFonts w:ascii="MS PGothic" w:hAnsi="MS PGothic" w:eastAsia="MS PGothic"/>
          <w:sz w:val="24"/>
        </w:rPr>
      </w:pPr>
      <w:r>
        <w:rPr>
          <w:rFonts w:ascii="MS PGothic" w:hAnsi="MS PGothic" w:eastAsia="MS PGothic"/>
          <w:sz w:val="24"/>
        </w:rPr>
        <w:t>（</w:t>
      </w:r>
      <w:r>
        <w:rPr>
          <w:rFonts w:ascii="仿宋" w:hAnsi="仿宋" w:eastAsia="仿宋"/>
          <w:sz w:val="24"/>
        </w:rPr>
        <w:t>3</w:t>
      </w:r>
      <w:r>
        <w:rPr>
          <w:rFonts w:ascii="MS PGothic" w:hAnsi="MS PGothic" w:eastAsia="MS PGothic"/>
          <w:sz w:val="24"/>
        </w:rPr>
        <w:t>）</w:t>
      </w:r>
      <w:r>
        <w:rPr>
          <w:rFonts w:ascii="宋体" w:hAnsi="宋体" w:eastAsia="宋体"/>
          <w:sz w:val="24"/>
        </w:rPr>
        <w:t>顶岗实习考核成绩合格以上</w:t>
      </w:r>
      <w:r>
        <w:rPr>
          <w:rFonts w:ascii="MS PGothic" w:hAnsi="MS PGothic" w:eastAsia="MS PGothic"/>
          <w:sz w:val="24"/>
        </w:rPr>
        <w:t>；</w:t>
      </w:r>
    </w:p>
    <w:p>
      <w:pPr>
        <w:spacing w:line="192" w:lineRule="exact"/>
        <w:rPr>
          <w:rFonts w:ascii="Times New Roman" w:hAnsi="Times New Roman" w:eastAsia="Times New Roman"/>
        </w:rPr>
      </w:pPr>
    </w:p>
    <w:p>
      <w:pPr>
        <w:spacing w:line="274" w:lineRule="exact"/>
        <w:ind w:left="500"/>
        <w:rPr>
          <w:rFonts w:hint="eastAsia" w:ascii="宋体" w:hAnsi="宋体" w:eastAsia="宋体"/>
          <w:sz w:val="24"/>
        </w:rPr>
      </w:pPr>
      <w:r>
        <w:rPr>
          <w:rFonts w:ascii="MS PGothic" w:hAnsi="MS PGothic" w:eastAsia="MS PGothic"/>
          <w:sz w:val="24"/>
        </w:rPr>
        <w:t>（</w:t>
      </w:r>
      <w:r>
        <w:rPr>
          <w:rFonts w:ascii="仿宋" w:hAnsi="仿宋" w:eastAsia="仿宋"/>
          <w:sz w:val="24"/>
        </w:rPr>
        <w:t>4</w:t>
      </w:r>
      <w:r>
        <w:rPr>
          <w:rFonts w:ascii="MS PGothic" w:hAnsi="MS PGothic" w:eastAsia="MS PGothic"/>
          <w:sz w:val="24"/>
        </w:rPr>
        <w:t>）</w:t>
      </w:r>
      <w:r>
        <w:rPr>
          <w:rFonts w:ascii="宋体" w:hAnsi="宋体" w:eastAsia="宋体"/>
          <w:sz w:val="24"/>
        </w:rPr>
        <w:t>参加省学业水平测试测试成绩合格。</w:t>
      </w:r>
    </w:p>
    <w:p>
      <w:pPr>
        <w:pStyle w:val="2"/>
      </w:pPr>
      <w:bookmarkStart w:id="11" w:name="_Toc45370321"/>
      <w:r>
        <w:rPr>
          <w:rFonts w:hint="eastAsia"/>
        </w:rPr>
        <w:t>十一、实训实习环境</w:t>
      </w:r>
      <w:bookmarkEnd w:id="11"/>
    </w:p>
    <w:p>
      <w:pPr>
        <w:widowControl/>
        <w:shd w:val="clear" w:color="auto" w:fill="FFFFFF"/>
        <w:spacing w:line="480" w:lineRule="exact"/>
        <w:ind w:firstLine="480" w:firstLineChars="200"/>
        <w:jc w:val="left"/>
        <w:rPr>
          <w:sz w:val="24"/>
          <w:szCs w:val="24"/>
        </w:rPr>
      </w:pPr>
      <w:r>
        <w:rPr>
          <w:rFonts w:hint="eastAsia"/>
          <w:sz w:val="24"/>
          <w:szCs w:val="24"/>
        </w:rPr>
        <w:t>本专业应配备校内实训室和校外实训基地，用于学生职业技能训练和职业素质的培养。</w:t>
      </w:r>
    </w:p>
    <w:p>
      <w:pPr>
        <w:widowControl/>
        <w:shd w:val="clear" w:color="auto" w:fill="FFFFFF"/>
        <w:spacing w:line="560" w:lineRule="atLeast"/>
        <w:ind w:firstLine="480"/>
        <w:rPr>
          <w:sz w:val="24"/>
          <w:szCs w:val="24"/>
        </w:rPr>
      </w:pPr>
      <w:r>
        <w:rPr>
          <w:rFonts w:hint="eastAsia"/>
          <w:sz w:val="24"/>
          <w:szCs w:val="24"/>
        </w:rPr>
        <w:t>（一）校内实训实习室</w:t>
      </w:r>
    </w:p>
    <w:p>
      <w:pPr>
        <w:widowControl/>
        <w:shd w:val="clear" w:color="auto" w:fill="FFFFFF"/>
        <w:spacing w:line="560" w:lineRule="atLeast"/>
        <w:ind w:firstLine="480"/>
        <w:rPr>
          <w:sz w:val="24"/>
          <w:szCs w:val="24"/>
        </w:rPr>
      </w:pPr>
      <w:r>
        <w:rPr>
          <w:rFonts w:hint="eastAsia"/>
          <w:sz w:val="24"/>
          <w:szCs w:val="24"/>
        </w:rPr>
        <w:t>主要设施设备及数量见下表。</w:t>
      </w:r>
    </w:p>
    <w:tbl>
      <w:tblPr>
        <w:tblStyle w:val="8"/>
        <w:tblW w:w="0" w:type="auto"/>
        <w:jc w:val="center"/>
        <w:tblLayout w:type="autofit"/>
        <w:tblCellMar>
          <w:top w:w="0" w:type="dxa"/>
          <w:left w:w="0" w:type="dxa"/>
          <w:bottom w:w="0" w:type="dxa"/>
          <w:right w:w="0" w:type="dxa"/>
        </w:tblCellMar>
      </w:tblPr>
      <w:tblGrid>
        <w:gridCol w:w="504"/>
        <w:gridCol w:w="1044"/>
        <w:gridCol w:w="1025"/>
        <w:gridCol w:w="1004"/>
        <w:gridCol w:w="927"/>
        <w:gridCol w:w="2063"/>
        <w:gridCol w:w="2719"/>
      </w:tblGrid>
      <w:tr>
        <w:tblPrEx>
          <w:tblCellMar>
            <w:top w:w="0" w:type="dxa"/>
            <w:left w:w="0" w:type="dxa"/>
            <w:bottom w:w="0" w:type="dxa"/>
            <w:right w:w="0" w:type="dxa"/>
          </w:tblCellMar>
        </w:tblPrEx>
        <w:trPr>
          <w:cantSplit/>
          <w:trHeight w:val="969" w:hRule="atLeast"/>
          <w:jc w:val="center"/>
        </w:trPr>
        <w:tc>
          <w:tcPr>
            <w:tcW w:w="0" w:type="auto"/>
            <w:tcBorders>
              <w:top w:val="single" w:color="auto" w:sz="12"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pacing w:line="240" w:lineRule="atLeast"/>
              <w:jc w:val="center"/>
              <w:rPr>
                <w:rFonts w:ascii="宋体" w:hAnsi="宋体" w:cs="宋体"/>
                <w:kern w:val="0"/>
                <w:szCs w:val="21"/>
              </w:rPr>
            </w:pPr>
            <w:r>
              <w:rPr>
                <w:rFonts w:hint="eastAsia" w:ascii="黑体" w:hAnsi="黑体" w:eastAsia="黑体" w:cs="宋体"/>
                <w:b/>
                <w:bCs/>
                <w:kern w:val="0"/>
                <w:szCs w:val="21"/>
              </w:rPr>
              <w:t>序号</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黑体" w:hAnsi="黑体" w:eastAsia="黑体" w:cs="宋体"/>
                <w:b/>
                <w:bCs/>
                <w:kern w:val="0"/>
                <w:szCs w:val="21"/>
              </w:rPr>
              <w:t>名称</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黑体" w:hAnsi="黑体" w:eastAsia="黑体" w:cs="宋体"/>
                <w:b/>
                <w:bCs/>
                <w:kern w:val="0"/>
                <w:szCs w:val="21"/>
              </w:rPr>
            </w:pPr>
            <w:r>
              <w:rPr>
                <w:rFonts w:hint="eastAsia" w:ascii="黑体" w:hAnsi="黑体" w:eastAsia="黑体" w:cs="宋体"/>
                <w:b/>
                <w:bCs/>
                <w:kern w:val="0"/>
                <w:szCs w:val="21"/>
              </w:rPr>
              <w:t>面积（平方米）</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黑体" w:hAnsi="黑体" w:eastAsia="黑体" w:cs="宋体"/>
                <w:b/>
                <w:bCs/>
                <w:kern w:val="0"/>
                <w:szCs w:val="21"/>
              </w:rPr>
              <w:t>数量（间）</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黑体" w:hAnsi="黑体" w:eastAsia="黑体" w:cs="宋体"/>
                <w:b/>
                <w:bCs/>
                <w:kern w:val="0"/>
                <w:szCs w:val="21"/>
              </w:rPr>
              <w:t>座位</w:t>
            </w:r>
          </w:p>
          <w:p>
            <w:pPr>
              <w:widowControl/>
              <w:spacing w:line="300" w:lineRule="atLeast"/>
              <w:jc w:val="center"/>
              <w:rPr>
                <w:rFonts w:ascii="宋体" w:hAnsi="宋体" w:cs="宋体"/>
                <w:kern w:val="0"/>
                <w:szCs w:val="21"/>
              </w:rPr>
            </w:pPr>
            <w:r>
              <w:rPr>
                <w:rFonts w:hint="eastAsia" w:ascii="黑体" w:hAnsi="黑体" w:eastAsia="黑体" w:cs="宋体"/>
                <w:b/>
                <w:bCs/>
                <w:kern w:val="0"/>
                <w:szCs w:val="21"/>
              </w:rPr>
              <w:t>数（人）</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黑体" w:hAnsi="黑体" w:eastAsia="黑体" w:cs="宋体"/>
                <w:b/>
                <w:bCs/>
                <w:kern w:val="0"/>
                <w:szCs w:val="21"/>
              </w:rPr>
              <w:t>主要设施设备</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黑体" w:hAnsi="黑体" w:eastAsia="黑体" w:cs="宋体"/>
                <w:b/>
                <w:bCs/>
                <w:kern w:val="0"/>
                <w:szCs w:val="21"/>
              </w:rPr>
              <w:t>功能及开出的主要实训项目</w:t>
            </w:r>
          </w:p>
        </w:tc>
      </w:tr>
      <w:tr>
        <w:tblPrEx>
          <w:tblCellMar>
            <w:top w:w="0" w:type="dxa"/>
            <w:left w:w="0" w:type="dxa"/>
            <w:bottom w:w="0" w:type="dxa"/>
            <w:right w:w="0" w:type="dxa"/>
          </w:tblCellMar>
        </w:tblPrEx>
        <w:trPr>
          <w:cantSplit/>
          <w:trHeight w:val="885"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1</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幼儿教育活动实训室</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120</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2</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40</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rPr>
                <w:rFonts w:ascii="宋体" w:hAnsi="宋体" w:cs="宋体"/>
                <w:kern w:val="0"/>
                <w:szCs w:val="21"/>
              </w:rPr>
            </w:pPr>
            <w:r>
              <w:rPr>
                <w:rFonts w:hint="eastAsia" w:ascii="宋体" w:hAnsi="宋体" w:cs="宋体"/>
                <w:kern w:val="0"/>
                <w:szCs w:val="21"/>
              </w:rPr>
              <w:t>蒙台梭利88件，桌、椅、柜等，各种玩教具等</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rPr>
                <w:rFonts w:ascii="宋体" w:hAnsi="宋体" w:cs="宋体"/>
                <w:kern w:val="0"/>
                <w:szCs w:val="21"/>
              </w:rPr>
            </w:pPr>
            <w:r>
              <w:rPr>
                <w:rFonts w:hint="eastAsia" w:ascii="宋体" w:hAnsi="宋体" w:cs="宋体"/>
                <w:kern w:val="0"/>
                <w:szCs w:val="21"/>
              </w:rPr>
              <w:t>学前教育活动设计与组织、幼儿游戏设计与组织，幼儿玩教具制作</w:t>
            </w:r>
          </w:p>
        </w:tc>
      </w:tr>
      <w:tr>
        <w:tblPrEx>
          <w:tblCellMar>
            <w:top w:w="0" w:type="dxa"/>
            <w:left w:w="0" w:type="dxa"/>
            <w:bottom w:w="0" w:type="dxa"/>
            <w:right w:w="0" w:type="dxa"/>
          </w:tblCellMar>
        </w:tblPrEx>
        <w:trPr>
          <w:cantSplit/>
          <w:trHeight w:val="454"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2</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舞蹈教室</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200</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4</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40</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rPr>
                <w:rFonts w:ascii="宋体" w:hAnsi="宋体" w:cs="宋体"/>
                <w:kern w:val="0"/>
                <w:szCs w:val="21"/>
              </w:rPr>
            </w:pPr>
            <w:r>
              <w:rPr>
                <w:rFonts w:hint="eastAsia" w:ascii="宋体" w:hAnsi="宋体" w:cs="宋体"/>
                <w:kern w:val="0"/>
                <w:szCs w:val="21"/>
              </w:rPr>
              <w:t>练功器材</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rPr>
                <w:rFonts w:ascii="宋体" w:hAnsi="宋体" w:cs="宋体"/>
                <w:kern w:val="0"/>
                <w:szCs w:val="21"/>
              </w:rPr>
            </w:pPr>
            <w:r>
              <w:rPr>
                <w:rFonts w:hint="eastAsia" w:ascii="宋体" w:hAnsi="宋体" w:cs="宋体"/>
                <w:kern w:val="0"/>
                <w:szCs w:val="21"/>
              </w:rPr>
              <w:t>舞蹈教学及实践、幼儿舞蹈教学及实践</w:t>
            </w:r>
          </w:p>
        </w:tc>
      </w:tr>
      <w:tr>
        <w:tblPrEx>
          <w:tblCellMar>
            <w:top w:w="0" w:type="dxa"/>
            <w:left w:w="0" w:type="dxa"/>
            <w:bottom w:w="0" w:type="dxa"/>
            <w:right w:w="0" w:type="dxa"/>
          </w:tblCellMar>
        </w:tblPrEx>
        <w:trPr>
          <w:cantSplit/>
          <w:trHeight w:val="454"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3</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画室</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90</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2</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30</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rPr>
                <w:rFonts w:ascii="宋体" w:hAnsi="宋体" w:cs="宋体"/>
                <w:kern w:val="0"/>
                <w:szCs w:val="21"/>
              </w:rPr>
            </w:pPr>
            <w:r>
              <w:rPr>
                <w:rFonts w:hint="eastAsia" w:ascii="宋体" w:hAnsi="宋体" w:cs="宋体"/>
                <w:kern w:val="0"/>
                <w:szCs w:val="21"/>
              </w:rPr>
              <w:t>画板画架</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rPr>
                <w:rFonts w:ascii="宋体" w:hAnsi="宋体" w:cs="宋体"/>
                <w:kern w:val="0"/>
                <w:szCs w:val="21"/>
              </w:rPr>
            </w:pPr>
            <w:r>
              <w:rPr>
                <w:rFonts w:hint="eastAsia" w:ascii="宋体" w:hAnsi="宋体" w:cs="宋体"/>
                <w:kern w:val="0"/>
                <w:szCs w:val="21"/>
              </w:rPr>
              <w:t>美术教学及实践、幼儿美术教学及实践</w:t>
            </w:r>
          </w:p>
        </w:tc>
      </w:tr>
      <w:tr>
        <w:tblPrEx>
          <w:tblCellMar>
            <w:top w:w="0" w:type="dxa"/>
            <w:left w:w="0" w:type="dxa"/>
            <w:bottom w:w="0" w:type="dxa"/>
            <w:right w:w="0" w:type="dxa"/>
          </w:tblCellMar>
        </w:tblPrEx>
        <w:trPr>
          <w:cantSplit/>
          <w:trHeight w:val="625"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4</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多功能大厅</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800</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1</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300</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rPr>
                <w:rFonts w:ascii="宋体" w:hAnsi="宋体" w:cs="宋体"/>
                <w:kern w:val="0"/>
                <w:szCs w:val="21"/>
              </w:rPr>
            </w:pPr>
            <w:r>
              <w:rPr>
                <w:rFonts w:hint="eastAsia" w:ascii="宋体" w:hAnsi="宋体" w:cs="宋体"/>
                <w:kern w:val="0"/>
                <w:szCs w:val="21"/>
              </w:rPr>
              <w:t>音响设备</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rPr>
                <w:rFonts w:ascii="宋体" w:hAnsi="宋体" w:cs="宋体"/>
                <w:kern w:val="0"/>
                <w:szCs w:val="21"/>
              </w:rPr>
            </w:pPr>
            <w:r>
              <w:rPr>
                <w:rFonts w:hint="eastAsia" w:ascii="宋体" w:hAnsi="宋体" w:cs="宋体"/>
                <w:kern w:val="0"/>
                <w:szCs w:val="21"/>
              </w:rPr>
              <w:t>各类大型实践活动展示、技能训练和竞赛</w:t>
            </w:r>
          </w:p>
        </w:tc>
      </w:tr>
      <w:tr>
        <w:tblPrEx>
          <w:tblCellMar>
            <w:top w:w="0" w:type="dxa"/>
            <w:left w:w="0" w:type="dxa"/>
            <w:bottom w:w="0" w:type="dxa"/>
            <w:right w:w="0" w:type="dxa"/>
          </w:tblCellMar>
        </w:tblPrEx>
        <w:trPr>
          <w:cantSplit/>
          <w:trHeight w:val="454"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5</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书法教室</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120</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2</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50</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rPr>
                <w:rFonts w:ascii="宋体" w:hAnsi="宋体" w:cs="宋体"/>
                <w:kern w:val="0"/>
                <w:szCs w:val="21"/>
              </w:rPr>
            </w:pPr>
            <w:r>
              <w:rPr>
                <w:rFonts w:hint="eastAsia" w:ascii="宋体" w:hAnsi="宋体" w:cs="宋体"/>
                <w:kern w:val="0"/>
                <w:szCs w:val="21"/>
              </w:rPr>
              <w:t>桌 凳</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rPr>
                <w:rFonts w:ascii="宋体" w:hAnsi="宋体" w:cs="宋体"/>
                <w:kern w:val="0"/>
                <w:szCs w:val="21"/>
              </w:rPr>
            </w:pPr>
            <w:r>
              <w:rPr>
                <w:rFonts w:hint="eastAsia" w:ascii="宋体" w:hAnsi="宋体" w:cs="宋体"/>
                <w:kern w:val="0"/>
                <w:szCs w:val="21"/>
              </w:rPr>
              <w:t>书法教学及实践</w:t>
            </w:r>
          </w:p>
        </w:tc>
      </w:tr>
      <w:tr>
        <w:tblPrEx>
          <w:tblCellMar>
            <w:top w:w="0" w:type="dxa"/>
            <w:left w:w="0" w:type="dxa"/>
            <w:bottom w:w="0" w:type="dxa"/>
            <w:right w:w="0" w:type="dxa"/>
          </w:tblCellMar>
        </w:tblPrEx>
        <w:trPr>
          <w:cantSplit/>
          <w:trHeight w:val="633"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6</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color w:val="000000"/>
                <w:kern w:val="0"/>
                <w:szCs w:val="21"/>
              </w:rPr>
              <w:t>声乐实训室</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120</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4</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40</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rPr>
                <w:rFonts w:ascii="宋体" w:hAnsi="宋体" w:cs="宋体"/>
                <w:kern w:val="0"/>
                <w:szCs w:val="21"/>
              </w:rPr>
            </w:pPr>
            <w:r>
              <w:rPr>
                <w:rFonts w:hint="eastAsia" w:ascii="宋体" w:hAnsi="宋体" w:cs="宋体"/>
                <w:kern w:val="0"/>
                <w:szCs w:val="21"/>
              </w:rPr>
              <w:t>钢 琴</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rPr>
                <w:rFonts w:ascii="宋体" w:hAnsi="宋体" w:cs="宋体"/>
                <w:kern w:val="0"/>
                <w:szCs w:val="21"/>
              </w:rPr>
            </w:pPr>
            <w:r>
              <w:rPr>
                <w:rFonts w:hint="eastAsia" w:ascii="宋体" w:hAnsi="宋体" w:cs="宋体"/>
                <w:kern w:val="0"/>
                <w:szCs w:val="21"/>
              </w:rPr>
              <w:t>教学及实践、幼儿歌曲教学及实践</w:t>
            </w:r>
          </w:p>
        </w:tc>
      </w:tr>
      <w:tr>
        <w:tblPrEx>
          <w:tblCellMar>
            <w:top w:w="0" w:type="dxa"/>
            <w:left w:w="0" w:type="dxa"/>
            <w:bottom w:w="0" w:type="dxa"/>
            <w:right w:w="0" w:type="dxa"/>
          </w:tblCellMar>
        </w:tblPrEx>
        <w:trPr>
          <w:cantSplit/>
          <w:trHeight w:val="614"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7</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color w:val="000000"/>
                <w:kern w:val="0"/>
                <w:szCs w:val="21"/>
              </w:rPr>
              <w:t>电子琴室</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120</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6</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50</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rPr>
                <w:rFonts w:ascii="宋体" w:hAnsi="宋体" w:cs="宋体"/>
                <w:kern w:val="0"/>
                <w:szCs w:val="21"/>
              </w:rPr>
            </w:pPr>
            <w:r>
              <w:rPr>
                <w:rFonts w:hint="eastAsia" w:ascii="宋体" w:hAnsi="宋体" w:cs="宋体"/>
                <w:color w:val="000000"/>
                <w:kern w:val="0"/>
                <w:szCs w:val="21"/>
              </w:rPr>
              <w:t>电子琴</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rPr>
                <w:rFonts w:ascii="宋体" w:hAnsi="宋体" w:cs="宋体"/>
                <w:kern w:val="0"/>
                <w:szCs w:val="21"/>
              </w:rPr>
            </w:pPr>
            <w:r>
              <w:rPr>
                <w:rFonts w:hint="eastAsia" w:ascii="宋体" w:hAnsi="宋体" w:cs="宋体"/>
                <w:kern w:val="0"/>
                <w:szCs w:val="21"/>
              </w:rPr>
              <w:t>教学及实践、幼儿歌曲教学及实践</w:t>
            </w:r>
          </w:p>
        </w:tc>
      </w:tr>
      <w:tr>
        <w:tblPrEx>
          <w:tblCellMar>
            <w:top w:w="0" w:type="dxa"/>
            <w:left w:w="0" w:type="dxa"/>
            <w:bottom w:w="0" w:type="dxa"/>
            <w:right w:w="0" w:type="dxa"/>
          </w:tblCellMar>
        </w:tblPrEx>
        <w:trPr>
          <w:cantSplit/>
          <w:trHeight w:val="649" w:hRule="atLeast"/>
          <w:jc w:val="center"/>
        </w:trPr>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8</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color w:val="000000"/>
                <w:kern w:val="0"/>
                <w:szCs w:val="21"/>
              </w:rPr>
              <w:t>计算机网络实训室</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150</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10</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45</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rPr>
                <w:rFonts w:ascii="宋体" w:hAnsi="宋体" w:cs="宋体"/>
                <w:kern w:val="0"/>
                <w:szCs w:val="21"/>
              </w:rPr>
            </w:pPr>
            <w:r>
              <w:rPr>
                <w:rFonts w:hint="eastAsia" w:ascii="宋体" w:hAnsi="宋体" w:cs="宋体"/>
                <w:kern w:val="0"/>
                <w:szCs w:val="21"/>
              </w:rPr>
              <w:t>计算机</w:t>
            </w:r>
          </w:p>
        </w:tc>
        <w:tc>
          <w:tcPr>
            <w:tcW w:w="0" w:type="auto"/>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rPr>
                <w:rFonts w:ascii="宋体" w:hAnsi="宋体" w:cs="宋体"/>
                <w:kern w:val="0"/>
                <w:szCs w:val="21"/>
              </w:rPr>
            </w:pPr>
            <w:r>
              <w:rPr>
                <w:rFonts w:hint="eastAsia" w:ascii="宋体" w:hAnsi="宋体" w:cs="宋体"/>
                <w:kern w:val="0"/>
                <w:szCs w:val="21"/>
              </w:rPr>
              <w:t>教学及实践</w:t>
            </w:r>
          </w:p>
        </w:tc>
      </w:tr>
    </w:tbl>
    <w:p>
      <w:pPr>
        <w:pStyle w:val="12"/>
        <w:numPr>
          <w:ilvl w:val="0"/>
          <w:numId w:val="1"/>
        </w:numPr>
        <w:spacing w:line="360" w:lineRule="auto"/>
        <w:ind w:firstLineChars="0"/>
        <w:rPr>
          <w:sz w:val="24"/>
          <w:szCs w:val="24"/>
        </w:rPr>
      </w:pPr>
      <w:r>
        <w:rPr>
          <w:rFonts w:hint="eastAsia"/>
          <w:sz w:val="24"/>
          <w:szCs w:val="24"/>
        </w:rPr>
        <w:t>校外实习基地</w:t>
      </w:r>
    </w:p>
    <w:tbl>
      <w:tblPr>
        <w:tblStyle w:val="8"/>
        <w:tblW w:w="9286" w:type="dxa"/>
        <w:jc w:val="center"/>
        <w:tblLayout w:type="autofit"/>
        <w:tblCellMar>
          <w:top w:w="0" w:type="dxa"/>
          <w:left w:w="0" w:type="dxa"/>
          <w:bottom w:w="0" w:type="dxa"/>
          <w:right w:w="0" w:type="dxa"/>
        </w:tblCellMar>
      </w:tblPr>
      <w:tblGrid>
        <w:gridCol w:w="520"/>
        <w:gridCol w:w="2345"/>
        <w:gridCol w:w="4226"/>
        <w:gridCol w:w="1085"/>
        <w:gridCol w:w="1110"/>
      </w:tblGrid>
      <w:tr>
        <w:tblPrEx>
          <w:tblCellMar>
            <w:top w:w="0" w:type="dxa"/>
            <w:left w:w="0" w:type="dxa"/>
            <w:bottom w:w="0" w:type="dxa"/>
            <w:right w:w="0" w:type="dxa"/>
          </w:tblCellMar>
        </w:tblPrEx>
        <w:trPr>
          <w:cantSplit/>
          <w:trHeight w:val="911" w:hRule="atLeast"/>
          <w:jc w:val="center"/>
        </w:trPr>
        <w:tc>
          <w:tcPr>
            <w:tcW w:w="5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240" w:lineRule="atLeast"/>
              <w:jc w:val="center"/>
              <w:rPr>
                <w:rFonts w:ascii="宋体" w:hAnsi="宋体" w:cs="宋体"/>
                <w:kern w:val="0"/>
                <w:szCs w:val="21"/>
              </w:rPr>
            </w:pPr>
            <w:r>
              <w:rPr>
                <w:rFonts w:hint="eastAsia" w:ascii="黑体" w:hAnsi="黑体" w:eastAsia="黑体" w:cs="宋体"/>
                <w:b/>
                <w:bCs/>
                <w:kern w:val="0"/>
                <w:szCs w:val="21"/>
              </w:rPr>
              <w:t>序号</w:t>
            </w:r>
          </w:p>
        </w:tc>
        <w:tc>
          <w:tcPr>
            <w:tcW w:w="23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黑体" w:hAnsi="黑体" w:eastAsia="黑体" w:cs="宋体"/>
                <w:b/>
                <w:bCs/>
                <w:kern w:val="0"/>
                <w:szCs w:val="21"/>
              </w:rPr>
              <w:t>名</w:t>
            </w:r>
            <w:r>
              <w:rPr>
                <w:rFonts w:hint="eastAsia" w:ascii="宋体" w:hAnsi="宋体" w:cs="宋体"/>
                <w:b/>
                <w:bCs/>
                <w:kern w:val="0"/>
                <w:szCs w:val="21"/>
              </w:rPr>
              <w:t>   </w:t>
            </w:r>
            <w:r>
              <w:rPr>
                <w:rFonts w:hint="eastAsia" w:ascii="黑体" w:hAnsi="黑体" w:eastAsia="黑体" w:cs="宋体"/>
                <w:b/>
                <w:bCs/>
                <w:kern w:val="0"/>
                <w:szCs w:val="21"/>
              </w:rPr>
              <w:t>称</w:t>
            </w:r>
          </w:p>
        </w:tc>
        <w:tc>
          <w:tcPr>
            <w:tcW w:w="42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黑体" w:hAnsi="黑体" w:eastAsia="黑体" w:cs="宋体"/>
                <w:b/>
                <w:bCs/>
                <w:kern w:val="0"/>
                <w:szCs w:val="21"/>
              </w:rPr>
              <w:t>功能及开出的主要实训项目</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黑体" w:hAnsi="黑体" w:eastAsia="黑体" w:cs="宋体"/>
                <w:b/>
                <w:bCs/>
                <w:kern w:val="0"/>
                <w:szCs w:val="21"/>
              </w:rPr>
            </w:pPr>
            <w:r>
              <w:rPr>
                <w:rFonts w:hint="eastAsia" w:ascii="黑体" w:hAnsi="黑体" w:eastAsia="黑体" w:cs="宋体"/>
                <w:b/>
                <w:bCs/>
                <w:kern w:val="0"/>
                <w:szCs w:val="21"/>
              </w:rPr>
              <w:t>接纳学生数量（人）</w:t>
            </w:r>
          </w:p>
        </w:tc>
        <w:tc>
          <w:tcPr>
            <w:tcW w:w="11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黑体" w:hAnsi="黑体" w:eastAsia="黑体" w:cs="宋体"/>
                <w:b/>
                <w:bCs/>
                <w:kern w:val="0"/>
                <w:szCs w:val="21"/>
              </w:rPr>
              <w:t>实践教学条件</w:t>
            </w:r>
          </w:p>
        </w:tc>
      </w:tr>
      <w:tr>
        <w:tblPrEx>
          <w:tblCellMar>
            <w:top w:w="0" w:type="dxa"/>
            <w:left w:w="0" w:type="dxa"/>
            <w:bottom w:w="0" w:type="dxa"/>
            <w:right w:w="0" w:type="dxa"/>
          </w:tblCellMar>
        </w:tblPrEx>
        <w:trPr>
          <w:cantSplit/>
          <w:trHeight w:val="567" w:hRule="atLeast"/>
          <w:jc w:val="center"/>
        </w:trPr>
        <w:tc>
          <w:tcPr>
            <w:tcW w:w="5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1</w:t>
            </w:r>
          </w:p>
        </w:tc>
        <w:tc>
          <w:tcPr>
            <w:tcW w:w="23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安吉尔幼儿园</w:t>
            </w:r>
          </w:p>
        </w:tc>
        <w:tc>
          <w:tcPr>
            <w:tcW w:w="42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教学观摩、教育见习、教育实习</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kern w:val="0"/>
                <w:szCs w:val="21"/>
              </w:rPr>
            </w:pPr>
            <w:r>
              <w:rPr>
                <w:rFonts w:hint="eastAsia" w:ascii="宋体" w:hAnsi="宋体"/>
                <w:kern w:val="0"/>
                <w:szCs w:val="21"/>
              </w:rPr>
              <w:t>35</w:t>
            </w:r>
          </w:p>
        </w:tc>
        <w:tc>
          <w:tcPr>
            <w:tcW w:w="11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Times New Roman" w:hAnsi="Times New Roman"/>
                <w:kern w:val="0"/>
                <w:szCs w:val="21"/>
              </w:rPr>
            </w:pPr>
            <w:r>
              <w:rPr>
                <w:rFonts w:hint="eastAsia" w:ascii="宋体" w:hAnsi="宋体"/>
                <w:kern w:val="0"/>
                <w:szCs w:val="21"/>
              </w:rPr>
              <w:t>好</w:t>
            </w:r>
          </w:p>
        </w:tc>
      </w:tr>
      <w:tr>
        <w:tblPrEx>
          <w:tblCellMar>
            <w:top w:w="0" w:type="dxa"/>
            <w:left w:w="0" w:type="dxa"/>
            <w:bottom w:w="0" w:type="dxa"/>
            <w:right w:w="0" w:type="dxa"/>
          </w:tblCellMar>
        </w:tblPrEx>
        <w:trPr>
          <w:cantSplit/>
          <w:trHeight w:val="567" w:hRule="atLeast"/>
          <w:jc w:val="center"/>
        </w:trPr>
        <w:tc>
          <w:tcPr>
            <w:tcW w:w="5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2</w:t>
            </w:r>
          </w:p>
        </w:tc>
        <w:tc>
          <w:tcPr>
            <w:tcW w:w="23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双阳阳光幼儿园</w:t>
            </w:r>
          </w:p>
        </w:tc>
        <w:tc>
          <w:tcPr>
            <w:tcW w:w="42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Times New Roman" w:hAnsi="Times New Roman"/>
                <w:kern w:val="0"/>
                <w:szCs w:val="21"/>
              </w:rPr>
            </w:pPr>
            <w:r>
              <w:rPr>
                <w:rFonts w:hint="eastAsia" w:ascii="宋体" w:hAnsi="宋体"/>
                <w:kern w:val="0"/>
                <w:szCs w:val="21"/>
              </w:rPr>
              <w:t>教学观摩、教育见习、教育实习</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kern w:val="0"/>
                <w:szCs w:val="21"/>
              </w:rPr>
            </w:pPr>
            <w:r>
              <w:rPr>
                <w:rFonts w:hint="eastAsia" w:ascii="宋体" w:hAnsi="宋体"/>
                <w:kern w:val="0"/>
                <w:szCs w:val="21"/>
              </w:rPr>
              <w:t>35</w:t>
            </w:r>
          </w:p>
        </w:tc>
        <w:tc>
          <w:tcPr>
            <w:tcW w:w="11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Times New Roman" w:hAnsi="Times New Roman"/>
                <w:kern w:val="0"/>
                <w:szCs w:val="21"/>
              </w:rPr>
            </w:pPr>
            <w:r>
              <w:rPr>
                <w:rFonts w:hint="eastAsia" w:ascii="宋体" w:hAnsi="宋体"/>
                <w:kern w:val="0"/>
                <w:szCs w:val="21"/>
              </w:rPr>
              <w:t>较好</w:t>
            </w:r>
          </w:p>
        </w:tc>
      </w:tr>
      <w:tr>
        <w:tblPrEx>
          <w:tblCellMar>
            <w:top w:w="0" w:type="dxa"/>
            <w:left w:w="0" w:type="dxa"/>
            <w:bottom w:w="0" w:type="dxa"/>
            <w:right w:w="0" w:type="dxa"/>
          </w:tblCellMar>
        </w:tblPrEx>
        <w:trPr>
          <w:cantSplit/>
          <w:trHeight w:val="567" w:hRule="atLeast"/>
          <w:jc w:val="center"/>
        </w:trPr>
        <w:tc>
          <w:tcPr>
            <w:tcW w:w="5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3</w:t>
            </w:r>
          </w:p>
        </w:tc>
        <w:tc>
          <w:tcPr>
            <w:tcW w:w="23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小白杨幼儿园</w:t>
            </w:r>
          </w:p>
        </w:tc>
        <w:tc>
          <w:tcPr>
            <w:tcW w:w="42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Times New Roman" w:hAnsi="Times New Roman"/>
                <w:kern w:val="0"/>
                <w:szCs w:val="21"/>
              </w:rPr>
            </w:pPr>
            <w:r>
              <w:rPr>
                <w:rFonts w:hint="eastAsia" w:ascii="宋体" w:hAnsi="宋体"/>
                <w:kern w:val="0"/>
                <w:szCs w:val="21"/>
              </w:rPr>
              <w:t>教学观摩、教育见习、教育实习</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kern w:val="0"/>
                <w:szCs w:val="21"/>
              </w:rPr>
            </w:pPr>
            <w:r>
              <w:rPr>
                <w:rFonts w:hint="eastAsia" w:ascii="宋体" w:hAnsi="宋体"/>
                <w:kern w:val="0"/>
                <w:szCs w:val="21"/>
              </w:rPr>
              <w:t>35</w:t>
            </w:r>
          </w:p>
        </w:tc>
        <w:tc>
          <w:tcPr>
            <w:tcW w:w="11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Times New Roman" w:hAnsi="Times New Roman"/>
                <w:kern w:val="0"/>
                <w:szCs w:val="21"/>
              </w:rPr>
            </w:pPr>
            <w:r>
              <w:rPr>
                <w:rFonts w:hint="eastAsia" w:ascii="宋体" w:hAnsi="宋体"/>
                <w:kern w:val="0"/>
                <w:szCs w:val="21"/>
              </w:rPr>
              <w:t>好</w:t>
            </w:r>
          </w:p>
        </w:tc>
      </w:tr>
      <w:tr>
        <w:tblPrEx>
          <w:tblCellMar>
            <w:top w:w="0" w:type="dxa"/>
            <w:left w:w="0" w:type="dxa"/>
            <w:bottom w:w="0" w:type="dxa"/>
            <w:right w:w="0" w:type="dxa"/>
          </w:tblCellMar>
        </w:tblPrEx>
        <w:trPr>
          <w:cantSplit/>
          <w:trHeight w:val="567" w:hRule="atLeast"/>
          <w:jc w:val="center"/>
        </w:trPr>
        <w:tc>
          <w:tcPr>
            <w:tcW w:w="5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4</w:t>
            </w:r>
          </w:p>
        </w:tc>
        <w:tc>
          <w:tcPr>
            <w:tcW w:w="23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梅岭汇景城幼儿园</w:t>
            </w:r>
          </w:p>
        </w:tc>
        <w:tc>
          <w:tcPr>
            <w:tcW w:w="42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kern w:val="0"/>
                <w:szCs w:val="21"/>
              </w:rPr>
            </w:pPr>
            <w:r>
              <w:rPr>
                <w:rFonts w:hint="eastAsia" w:ascii="宋体" w:hAnsi="宋体"/>
                <w:kern w:val="0"/>
                <w:szCs w:val="21"/>
              </w:rPr>
              <w:t>教学观摩、教育见习、教育实习</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kern w:val="0"/>
                <w:szCs w:val="21"/>
              </w:rPr>
            </w:pPr>
            <w:r>
              <w:rPr>
                <w:rFonts w:hint="eastAsia" w:ascii="宋体" w:hAnsi="宋体"/>
                <w:kern w:val="0"/>
                <w:szCs w:val="21"/>
              </w:rPr>
              <w:t>35</w:t>
            </w:r>
          </w:p>
        </w:tc>
        <w:tc>
          <w:tcPr>
            <w:tcW w:w="11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kern w:val="0"/>
                <w:szCs w:val="21"/>
              </w:rPr>
            </w:pPr>
            <w:r>
              <w:rPr>
                <w:rFonts w:hint="eastAsia" w:ascii="宋体" w:hAnsi="宋体"/>
                <w:kern w:val="0"/>
                <w:szCs w:val="21"/>
              </w:rPr>
              <w:t>好</w:t>
            </w:r>
          </w:p>
        </w:tc>
      </w:tr>
      <w:tr>
        <w:tblPrEx>
          <w:tblCellMar>
            <w:top w:w="0" w:type="dxa"/>
            <w:left w:w="0" w:type="dxa"/>
            <w:bottom w:w="0" w:type="dxa"/>
            <w:right w:w="0" w:type="dxa"/>
          </w:tblCellMar>
        </w:tblPrEx>
        <w:trPr>
          <w:cantSplit/>
          <w:trHeight w:val="567" w:hRule="atLeast"/>
          <w:jc w:val="center"/>
        </w:trPr>
        <w:tc>
          <w:tcPr>
            <w:tcW w:w="52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5</w:t>
            </w:r>
          </w:p>
        </w:tc>
        <w:tc>
          <w:tcPr>
            <w:tcW w:w="23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宋体" w:hAnsi="宋体" w:cs="宋体"/>
                <w:kern w:val="0"/>
                <w:szCs w:val="21"/>
              </w:rPr>
            </w:pPr>
            <w:r>
              <w:rPr>
                <w:rFonts w:hint="eastAsia" w:ascii="宋体" w:hAnsi="宋体" w:cs="宋体"/>
                <w:kern w:val="0"/>
                <w:szCs w:val="21"/>
              </w:rPr>
              <w:t>童馨幼儿园</w:t>
            </w:r>
          </w:p>
        </w:tc>
        <w:tc>
          <w:tcPr>
            <w:tcW w:w="42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Times New Roman" w:hAnsi="Times New Roman"/>
                <w:kern w:val="0"/>
                <w:szCs w:val="21"/>
              </w:rPr>
            </w:pPr>
            <w:r>
              <w:rPr>
                <w:rFonts w:hint="eastAsia" w:ascii="宋体" w:hAnsi="宋体"/>
                <w:kern w:val="0"/>
                <w:szCs w:val="21"/>
              </w:rPr>
              <w:t>教学观摩、教育见习、教育实习</w:t>
            </w:r>
          </w:p>
        </w:tc>
        <w:tc>
          <w:tcPr>
            <w:tcW w:w="1085"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宋体" w:hAnsi="宋体"/>
                <w:kern w:val="0"/>
                <w:szCs w:val="21"/>
              </w:rPr>
            </w:pPr>
            <w:r>
              <w:rPr>
                <w:rFonts w:hint="eastAsia" w:ascii="宋体" w:hAnsi="宋体"/>
                <w:kern w:val="0"/>
                <w:szCs w:val="21"/>
              </w:rPr>
              <w:t>35</w:t>
            </w:r>
          </w:p>
        </w:tc>
        <w:tc>
          <w:tcPr>
            <w:tcW w:w="11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00" w:lineRule="atLeast"/>
              <w:jc w:val="center"/>
              <w:rPr>
                <w:rFonts w:ascii="Times New Roman" w:hAnsi="Times New Roman"/>
                <w:kern w:val="0"/>
                <w:szCs w:val="21"/>
              </w:rPr>
            </w:pPr>
            <w:r>
              <w:rPr>
                <w:rFonts w:hint="eastAsia" w:ascii="宋体" w:hAnsi="宋体"/>
                <w:kern w:val="0"/>
                <w:szCs w:val="21"/>
              </w:rPr>
              <w:t>较好</w:t>
            </w:r>
          </w:p>
        </w:tc>
      </w:tr>
    </w:tbl>
    <w:p>
      <w:pPr>
        <w:widowControl/>
        <w:shd w:val="clear" w:color="auto" w:fill="FFFFFF"/>
        <w:spacing w:line="360" w:lineRule="auto"/>
        <w:ind w:firstLine="480"/>
        <w:rPr>
          <w:sz w:val="24"/>
          <w:szCs w:val="24"/>
        </w:rPr>
      </w:pPr>
      <w:r>
        <w:rPr>
          <w:rFonts w:hint="eastAsia"/>
          <w:sz w:val="24"/>
          <w:szCs w:val="24"/>
        </w:rPr>
        <w:t>这些幼儿园软硬件配套，有相当的办园历史，长期接受音乐专业（学前教育方向）毕业生实习，有丰富的管理经验。已经成为我系音乐专业（学前教育方向）具有真实的职业氛围的实践教学基地，以满足学生多轮循环，不同层面见习、实习的需要，落实学校和岗位之间零距离对接的人才培养。</w:t>
      </w:r>
    </w:p>
    <w:p>
      <w:pPr>
        <w:pStyle w:val="2"/>
      </w:pPr>
      <w:bookmarkStart w:id="12" w:name="_Toc45370322"/>
      <w:r>
        <w:rPr>
          <w:rFonts w:hint="eastAsia"/>
        </w:rPr>
        <w:t>十二、专业师资</w:t>
      </w:r>
      <w:bookmarkEnd w:id="12"/>
    </w:p>
    <w:p>
      <w:pPr>
        <w:widowControl/>
        <w:spacing w:line="480" w:lineRule="exact"/>
        <w:ind w:firstLine="480" w:firstLineChars="200"/>
        <w:jc w:val="left"/>
        <w:rPr>
          <w:sz w:val="24"/>
          <w:szCs w:val="24"/>
        </w:rPr>
      </w:pPr>
      <w:r>
        <w:rPr>
          <w:rFonts w:hint="eastAsia"/>
          <w:sz w:val="24"/>
          <w:szCs w:val="24"/>
        </w:rPr>
        <w:t>本专业教师（含实习指导教师）应具有良好的师德修养、专业能力，能够开展理实一体化教学，具有信息化教学能力，平均每两年到企业实践不少于2个月。外聘教师均须来源于行业、企业的现场专家，每学期承担不少于30学时的教学任务。</w:t>
      </w:r>
      <w:r>
        <w:rPr>
          <w:rFonts w:hint="eastAsia"/>
          <w:sz w:val="24"/>
          <w:szCs w:val="24"/>
        </w:rPr>
        <w:br w:type="textWrapping"/>
      </w:r>
      <w:r>
        <w:rPr>
          <w:rFonts w:hint="eastAsia"/>
          <w:sz w:val="24"/>
          <w:szCs w:val="24"/>
        </w:rPr>
        <w:t xml:space="preserve">    按照我校专业发展规划，本专业配置教师29人，其中专任教师21人，实习指导教师3人，外聘教师5人（占17.2%）。</w:t>
      </w:r>
    </w:p>
    <w:p>
      <w:pPr>
        <w:widowControl/>
        <w:spacing w:line="480" w:lineRule="exact"/>
        <w:ind w:firstLine="562" w:firstLineChars="200"/>
        <w:jc w:val="center"/>
        <w:rPr>
          <w:rFonts w:hint="eastAsia" w:ascii="仿宋" w:hAnsi="仿宋" w:eastAsia="仿宋" w:cs="Times New Roman"/>
          <w:b/>
          <w:bCs/>
          <w:kern w:val="0"/>
          <w:sz w:val="28"/>
          <w:szCs w:val="28"/>
        </w:rPr>
      </w:pPr>
    </w:p>
    <w:p>
      <w:pPr>
        <w:widowControl/>
        <w:spacing w:line="480" w:lineRule="exact"/>
        <w:ind w:firstLine="562" w:firstLineChars="200"/>
        <w:jc w:val="center"/>
        <w:rPr>
          <w:rFonts w:ascii="仿宋" w:hAnsi="仿宋" w:eastAsia="仿宋" w:cs="Times New Roman"/>
          <w:b/>
          <w:bCs/>
          <w:kern w:val="0"/>
          <w:sz w:val="28"/>
          <w:szCs w:val="28"/>
        </w:rPr>
      </w:pPr>
      <w:r>
        <w:rPr>
          <w:rFonts w:hint="eastAsia" w:ascii="仿宋" w:hAnsi="仿宋" w:eastAsia="仿宋" w:cs="Times New Roman"/>
          <w:b/>
          <w:bCs/>
          <w:kern w:val="0"/>
          <w:sz w:val="28"/>
          <w:szCs w:val="28"/>
        </w:rPr>
        <w:t>音乐专业（学前教育方向）教师情况一览表</w:t>
      </w:r>
    </w:p>
    <w:tbl>
      <w:tblPr>
        <w:tblStyle w:val="8"/>
        <w:tblW w:w="4998" w:type="pct"/>
        <w:tblInd w:w="98" w:type="dxa"/>
        <w:tblLayout w:type="autofit"/>
        <w:tblCellMar>
          <w:top w:w="0" w:type="dxa"/>
          <w:left w:w="0" w:type="dxa"/>
          <w:bottom w:w="0" w:type="dxa"/>
          <w:right w:w="0" w:type="dxa"/>
        </w:tblCellMar>
      </w:tblPr>
      <w:tblGrid>
        <w:gridCol w:w="1685"/>
        <w:gridCol w:w="571"/>
        <w:gridCol w:w="982"/>
        <w:gridCol w:w="608"/>
        <w:gridCol w:w="608"/>
        <w:gridCol w:w="767"/>
        <w:gridCol w:w="126"/>
        <w:gridCol w:w="344"/>
        <w:gridCol w:w="983"/>
        <w:gridCol w:w="503"/>
        <w:gridCol w:w="531"/>
        <w:gridCol w:w="853"/>
        <w:gridCol w:w="525"/>
      </w:tblGrid>
      <w:tr>
        <w:tblPrEx>
          <w:tblCellMar>
            <w:top w:w="0" w:type="dxa"/>
            <w:left w:w="0" w:type="dxa"/>
            <w:bottom w:w="0" w:type="dxa"/>
            <w:right w:w="0" w:type="dxa"/>
          </w:tblCellMar>
        </w:tblPrEx>
        <w:trPr>
          <w:trHeight w:val="310" w:hRule="atLeast"/>
        </w:trPr>
        <w:tc>
          <w:tcPr>
            <w:tcW w:w="2256" w:type="dxa"/>
            <w:gridSpan w:val="2"/>
            <w:vMerge w:val="restart"/>
            <w:tcBorders>
              <w:top w:val="single" w:color="auto" w:sz="4" w:space="0"/>
              <w:left w:val="single" w:color="auto" w:sz="4" w:space="0"/>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项目</w:t>
            </w:r>
            <w:r>
              <w:rPr>
                <w:rFonts w:hint="eastAsia" w:ascii="仿宋" w:hAnsi="仿宋" w:eastAsia="仿宋" w:cs="Times New Roman"/>
                <w:color w:val="000000"/>
                <w:kern w:val="0"/>
                <w:szCs w:val="21"/>
              </w:rPr>
              <w:br w:type="textWrapping"/>
            </w:r>
            <w:r>
              <w:rPr>
                <w:rFonts w:hint="eastAsia" w:ascii="仿宋" w:hAnsi="仿宋" w:eastAsia="仿宋" w:cs="Times New Roman"/>
                <w:color w:val="000000"/>
                <w:kern w:val="0"/>
                <w:szCs w:val="21"/>
              </w:rPr>
              <w:t>类别</w:t>
            </w:r>
          </w:p>
        </w:tc>
        <w:tc>
          <w:tcPr>
            <w:tcW w:w="3435" w:type="dxa"/>
            <w:gridSpan w:val="6"/>
            <w:tcBorders>
              <w:top w:val="single" w:color="auto" w:sz="4"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学历情况</w:t>
            </w:r>
          </w:p>
        </w:tc>
        <w:tc>
          <w:tcPr>
            <w:tcW w:w="3395" w:type="dxa"/>
            <w:gridSpan w:val="5"/>
            <w:tcBorders>
              <w:top w:val="single" w:color="auto" w:sz="4" w:space="0"/>
              <w:left w:val="nil"/>
              <w:bottom w:val="single" w:color="000000" w:sz="8" w:space="0"/>
              <w:right w:val="single" w:color="auto" w:sz="4"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职称情况</w:t>
            </w:r>
          </w:p>
        </w:tc>
      </w:tr>
      <w:tr>
        <w:tblPrEx>
          <w:tblCellMar>
            <w:top w:w="0" w:type="dxa"/>
            <w:left w:w="0" w:type="dxa"/>
            <w:bottom w:w="0" w:type="dxa"/>
            <w:right w:w="0" w:type="dxa"/>
          </w:tblCellMar>
        </w:tblPrEx>
        <w:trPr>
          <w:trHeight w:val="685" w:hRule="atLeast"/>
        </w:trPr>
        <w:tc>
          <w:tcPr>
            <w:tcW w:w="2256" w:type="dxa"/>
            <w:gridSpan w:val="2"/>
            <w:vMerge w:val="continue"/>
            <w:tcBorders>
              <w:top w:val="single" w:color="000000" w:sz="8" w:space="0"/>
              <w:left w:val="single" w:color="auto" w:sz="4" w:space="0"/>
              <w:bottom w:val="single" w:color="auto" w:sz="4" w:space="0"/>
              <w:right w:val="single" w:color="000000" w:sz="8" w:space="0"/>
            </w:tcBorders>
            <w:vAlign w:val="center"/>
          </w:tcPr>
          <w:p>
            <w:pPr>
              <w:widowControl/>
              <w:jc w:val="left"/>
              <w:rPr>
                <w:rFonts w:ascii="仿宋" w:hAnsi="仿宋" w:eastAsia="仿宋" w:cs="Times New Roman"/>
                <w:color w:val="000000"/>
                <w:kern w:val="0"/>
                <w:szCs w:val="21"/>
              </w:rPr>
            </w:pPr>
          </w:p>
        </w:tc>
        <w:tc>
          <w:tcPr>
            <w:tcW w:w="982" w:type="dxa"/>
            <w:tcBorders>
              <w:top w:val="single" w:color="000000" w:sz="8" w:space="0"/>
              <w:left w:val="nil"/>
              <w:bottom w:val="single" w:color="auto" w:sz="4"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人</w:t>
            </w:r>
          </w:p>
          <w:p>
            <w:pPr>
              <w:widowControl/>
              <w:jc w:val="center"/>
              <w:textAlignment w:val="center"/>
              <w:rPr>
                <w:rFonts w:ascii="宋体" w:hAnsi="Calibri" w:eastAsia="宋体" w:cs="Times New Roman"/>
                <w:color w:val="000000"/>
                <w:kern w:val="0"/>
                <w:sz w:val="22"/>
              </w:rPr>
            </w:pPr>
            <w:r>
              <w:rPr>
                <w:rFonts w:hint="eastAsia" w:ascii="仿宋" w:hAnsi="仿宋" w:eastAsia="仿宋" w:cs="Times New Roman"/>
                <w:color w:val="000000"/>
                <w:kern w:val="0"/>
                <w:szCs w:val="21"/>
              </w:rPr>
              <w:t>数</w:t>
            </w:r>
          </w:p>
        </w:tc>
        <w:tc>
          <w:tcPr>
            <w:tcW w:w="608" w:type="dxa"/>
            <w:tcBorders>
              <w:top w:val="nil"/>
              <w:left w:val="nil"/>
              <w:bottom w:val="single" w:color="auto" w:sz="4"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研究生</w:t>
            </w:r>
          </w:p>
        </w:tc>
        <w:tc>
          <w:tcPr>
            <w:tcW w:w="608" w:type="dxa"/>
            <w:tcBorders>
              <w:top w:val="single" w:color="000000" w:sz="8" w:space="0"/>
              <w:left w:val="nil"/>
              <w:bottom w:val="single" w:color="auto" w:sz="4"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本</w:t>
            </w:r>
          </w:p>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科</w:t>
            </w:r>
          </w:p>
        </w:tc>
        <w:tc>
          <w:tcPr>
            <w:tcW w:w="767" w:type="dxa"/>
            <w:tcBorders>
              <w:top w:val="single" w:color="000000" w:sz="8" w:space="0"/>
              <w:left w:val="nil"/>
              <w:bottom w:val="single" w:color="auto" w:sz="4"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专</w:t>
            </w:r>
          </w:p>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科</w:t>
            </w:r>
          </w:p>
        </w:tc>
        <w:tc>
          <w:tcPr>
            <w:tcW w:w="470" w:type="dxa"/>
            <w:gridSpan w:val="2"/>
            <w:tcBorders>
              <w:top w:val="single" w:color="000000" w:sz="8" w:space="0"/>
              <w:left w:val="nil"/>
              <w:bottom w:val="single" w:color="auto" w:sz="4"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其</w:t>
            </w:r>
          </w:p>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他</w:t>
            </w:r>
          </w:p>
        </w:tc>
        <w:tc>
          <w:tcPr>
            <w:tcW w:w="983" w:type="dxa"/>
            <w:tcBorders>
              <w:top w:val="single" w:color="000000" w:sz="8" w:space="0"/>
              <w:left w:val="nil"/>
              <w:bottom w:val="single" w:color="auto" w:sz="4"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高</w:t>
            </w:r>
          </w:p>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级</w:t>
            </w:r>
          </w:p>
        </w:tc>
        <w:tc>
          <w:tcPr>
            <w:tcW w:w="1034" w:type="dxa"/>
            <w:gridSpan w:val="2"/>
            <w:tcBorders>
              <w:top w:val="single" w:color="000000" w:sz="8" w:space="0"/>
              <w:left w:val="nil"/>
              <w:bottom w:val="single" w:color="auto" w:sz="4"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中</w:t>
            </w:r>
          </w:p>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级</w:t>
            </w:r>
          </w:p>
        </w:tc>
        <w:tc>
          <w:tcPr>
            <w:tcW w:w="853" w:type="dxa"/>
            <w:tcBorders>
              <w:top w:val="single" w:color="000000" w:sz="8" w:space="0"/>
              <w:left w:val="nil"/>
              <w:bottom w:val="single" w:color="auto" w:sz="4"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初</w:t>
            </w:r>
          </w:p>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级</w:t>
            </w:r>
          </w:p>
        </w:tc>
        <w:tc>
          <w:tcPr>
            <w:tcW w:w="525" w:type="dxa"/>
            <w:tcBorders>
              <w:top w:val="single" w:color="000000" w:sz="8" w:space="0"/>
              <w:left w:val="nil"/>
              <w:bottom w:val="single" w:color="auto" w:sz="4" w:space="0"/>
              <w:right w:val="single" w:color="auto" w:sz="4"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无</w:t>
            </w:r>
          </w:p>
        </w:tc>
      </w:tr>
      <w:tr>
        <w:tblPrEx>
          <w:tblCellMar>
            <w:top w:w="0" w:type="dxa"/>
            <w:left w:w="0" w:type="dxa"/>
            <w:bottom w:w="0" w:type="dxa"/>
            <w:right w:w="0" w:type="dxa"/>
          </w:tblCellMar>
        </w:tblPrEx>
        <w:trPr>
          <w:trHeight w:val="310" w:hRule="atLeast"/>
        </w:trPr>
        <w:tc>
          <w:tcPr>
            <w:tcW w:w="1685" w:type="dxa"/>
            <w:vMerge w:val="restart"/>
            <w:tcBorders>
              <w:top w:val="single" w:color="auto" w:sz="4" w:space="0"/>
              <w:left w:val="single" w:color="000000" w:sz="8" w:space="0"/>
              <w:bottom w:val="single" w:color="000000" w:sz="8" w:space="0"/>
              <w:right w:val="single" w:color="000000" w:sz="8" w:space="0"/>
            </w:tcBorders>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理论课教师</w:t>
            </w:r>
          </w:p>
        </w:tc>
        <w:tc>
          <w:tcPr>
            <w:tcW w:w="571" w:type="dxa"/>
            <w:tcBorders>
              <w:top w:val="single" w:color="auto" w:sz="4" w:space="0"/>
              <w:left w:val="single" w:color="000000" w:sz="8" w:space="0"/>
              <w:bottom w:val="single" w:color="000000" w:sz="8" w:space="0"/>
              <w:right w:val="single" w:color="000000" w:sz="8" w:space="0"/>
            </w:tcBorders>
            <w:vAlign w:val="center"/>
          </w:tcPr>
          <w:p>
            <w:pPr>
              <w:widowControl/>
              <w:jc w:val="center"/>
              <w:textAlignment w:val="center"/>
              <w:rPr>
                <w:rFonts w:ascii="Calibri" w:hAnsi="Calibri" w:eastAsia="宋体" w:cs="Times New Roman"/>
                <w:kern w:val="0"/>
                <w:sz w:val="24"/>
                <w:szCs w:val="24"/>
              </w:rPr>
            </w:pPr>
            <w:r>
              <w:rPr>
                <w:rFonts w:hint="eastAsia" w:ascii="仿宋" w:hAnsi="仿宋" w:eastAsia="仿宋" w:cs="Times New Roman"/>
                <w:color w:val="000000"/>
                <w:kern w:val="0"/>
                <w:szCs w:val="21"/>
              </w:rPr>
              <w:t>人数</w:t>
            </w:r>
          </w:p>
        </w:tc>
        <w:tc>
          <w:tcPr>
            <w:tcW w:w="982" w:type="dxa"/>
            <w:tcBorders>
              <w:top w:val="single" w:color="auto" w:sz="4" w:space="0"/>
              <w:left w:val="nil"/>
              <w:bottom w:val="single" w:color="000000" w:sz="8" w:space="0"/>
              <w:right w:val="single" w:color="000000" w:sz="8" w:space="0"/>
            </w:tcBorders>
            <w:noWrap/>
            <w:tcMar>
              <w:top w:w="10" w:type="dxa"/>
              <w:left w:w="10" w:type="dxa"/>
              <w:bottom w:w="0" w:type="dxa"/>
              <w:right w:w="10" w:type="dxa"/>
            </w:tcMar>
            <w:vAlign w:val="center"/>
          </w:tcPr>
          <w:p>
            <w:pPr>
              <w:widowControl/>
              <w:jc w:val="center"/>
              <w:textAlignment w:val="center"/>
              <w:rPr>
                <w:rFonts w:ascii="宋体" w:hAnsi="Calibri" w:eastAsia="宋体" w:cs="Times New Roman"/>
                <w:color w:val="000000"/>
                <w:kern w:val="0"/>
                <w:sz w:val="22"/>
              </w:rPr>
            </w:pPr>
            <w:r>
              <w:rPr>
                <w:rFonts w:hint="eastAsia" w:ascii="仿宋" w:hAnsi="仿宋" w:eastAsia="仿宋" w:cs="Times New Roman"/>
                <w:color w:val="000000"/>
                <w:kern w:val="0"/>
                <w:szCs w:val="21"/>
              </w:rPr>
              <w:t>21</w:t>
            </w:r>
          </w:p>
        </w:tc>
        <w:tc>
          <w:tcPr>
            <w:tcW w:w="608" w:type="dxa"/>
            <w:tcBorders>
              <w:top w:val="single" w:color="auto" w:sz="4"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4</w:t>
            </w:r>
          </w:p>
        </w:tc>
        <w:tc>
          <w:tcPr>
            <w:tcW w:w="608" w:type="dxa"/>
            <w:tcBorders>
              <w:top w:val="single" w:color="auto" w:sz="4"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17</w:t>
            </w:r>
          </w:p>
        </w:tc>
        <w:tc>
          <w:tcPr>
            <w:tcW w:w="767" w:type="dxa"/>
            <w:tcBorders>
              <w:top w:val="single" w:color="auto" w:sz="4"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p>
        </w:tc>
        <w:tc>
          <w:tcPr>
            <w:tcW w:w="470" w:type="dxa"/>
            <w:gridSpan w:val="2"/>
            <w:tcBorders>
              <w:top w:val="single" w:color="auto" w:sz="4"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p>
        </w:tc>
        <w:tc>
          <w:tcPr>
            <w:tcW w:w="983" w:type="dxa"/>
            <w:tcBorders>
              <w:top w:val="single" w:color="auto" w:sz="4"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6</w:t>
            </w:r>
          </w:p>
        </w:tc>
        <w:tc>
          <w:tcPr>
            <w:tcW w:w="1034" w:type="dxa"/>
            <w:gridSpan w:val="2"/>
            <w:tcBorders>
              <w:top w:val="single" w:color="auto" w:sz="4"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10</w:t>
            </w:r>
          </w:p>
        </w:tc>
        <w:tc>
          <w:tcPr>
            <w:tcW w:w="853" w:type="dxa"/>
            <w:tcBorders>
              <w:top w:val="single" w:color="auto" w:sz="4"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5</w:t>
            </w:r>
          </w:p>
        </w:tc>
        <w:tc>
          <w:tcPr>
            <w:tcW w:w="525" w:type="dxa"/>
            <w:tcBorders>
              <w:top w:val="single" w:color="auto" w:sz="4" w:space="0"/>
              <w:left w:val="nil"/>
              <w:bottom w:val="single" w:color="000000" w:sz="8" w:space="0"/>
              <w:right w:val="single" w:color="000000" w:sz="8" w:space="0"/>
            </w:tcBorders>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p>
        </w:tc>
      </w:tr>
      <w:tr>
        <w:tblPrEx>
          <w:tblCellMar>
            <w:top w:w="0" w:type="dxa"/>
            <w:left w:w="0" w:type="dxa"/>
            <w:bottom w:w="0" w:type="dxa"/>
            <w:right w:w="0" w:type="dxa"/>
          </w:tblCellMar>
        </w:tblPrEx>
        <w:trPr>
          <w:trHeight w:val="310" w:hRule="atLeast"/>
        </w:trPr>
        <w:tc>
          <w:tcPr>
            <w:tcW w:w="1685" w:type="dxa"/>
            <w:vMerge w:val="continue"/>
            <w:tcBorders>
              <w:top w:val="nil"/>
              <w:left w:val="single" w:color="000000" w:sz="8" w:space="0"/>
              <w:bottom w:val="single" w:color="000000" w:sz="8" w:space="0"/>
              <w:right w:val="single" w:color="000000" w:sz="8" w:space="0"/>
            </w:tcBorders>
            <w:tcMar>
              <w:top w:w="10" w:type="dxa"/>
              <w:left w:w="10" w:type="dxa"/>
              <w:bottom w:w="0" w:type="dxa"/>
              <w:right w:w="10" w:type="dxa"/>
            </w:tcMar>
            <w:vAlign w:val="center"/>
          </w:tcPr>
          <w:p>
            <w:pPr>
              <w:widowControl/>
              <w:jc w:val="left"/>
              <w:rPr>
                <w:rFonts w:ascii="仿宋" w:hAnsi="仿宋" w:eastAsia="仿宋" w:cs="Times New Roman"/>
                <w:color w:val="000000"/>
                <w:kern w:val="0"/>
                <w:szCs w:val="21"/>
              </w:rPr>
            </w:pPr>
          </w:p>
        </w:tc>
        <w:tc>
          <w:tcPr>
            <w:tcW w:w="571"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比例</w:t>
            </w:r>
          </w:p>
        </w:tc>
        <w:tc>
          <w:tcPr>
            <w:tcW w:w="982"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72%</w:t>
            </w:r>
          </w:p>
        </w:tc>
        <w:tc>
          <w:tcPr>
            <w:tcW w:w="608"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14%</w:t>
            </w:r>
          </w:p>
        </w:tc>
        <w:tc>
          <w:tcPr>
            <w:tcW w:w="608"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59%</w:t>
            </w:r>
          </w:p>
        </w:tc>
        <w:tc>
          <w:tcPr>
            <w:tcW w:w="767"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p>
        </w:tc>
        <w:tc>
          <w:tcPr>
            <w:tcW w:w="470" w:type="dxa"/>
            <w:gridSpan w:val="2"/>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p>
        </w:tc>
        <w:tc>
          <w:tcPr>
            <w:tcW w:w="983"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21%</w:t>
            </w:r>
          </w:p>
        </w:tc>
        <w:tc>
          <w:tcPr>
            <w:tcW w:w="1034" w:type="dxa"/>
            <w:gridSpan w:val="2"/>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35%</w:t>
            </w:r>
          </w:p>
        </w:tc>
        <w:tc>
          <w:tcPr>
            <w:tcW w:w="853"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17%</w:t>
            </w:r>
          </w:p>
        </w:tc>
        <w:tc>
          <w:tcPr>
            <w:tcW w:w="525"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p>
        </w:tc>
      </w:tr>
      <w:tr>
        <w:tblPrEx>
          <w:tblCellMar>
            <w:top w:w="0" w:type="dxa"/>
            <w:left w:w="0" w:type="dxa"/>
            <w:bottom w:w="0" w:type="dxa"/>
            <w:right w:w="0" w:type="dxa"/>
          </w:tblCellMar>
        </w:tblPrEx>
        <w:trPr>
          <w:trHeight w:val="310" w:hRule="atLeast"/>
        </w:trPr>
        <w:tc>
          <w:tcPr>
            <w:tcW w:w="1685"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实习指导教师</w:t>
            </w:r>
          </w:p>
        </w:tc>
        <w:tc>
          <w:tcPr>
            <w:tcW w:w="571"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人数</w:t>
            </w:r>
          </w:p>
        </w:tc>
        <w:tc>
          <w:tcPr>
            <w:tcW w:w="982"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3</w:t>
            </w:r>
          </w:p>
        </w:tc>
        <w:tc>
          <w:tcPr>
            <w:tcW w:w="608"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p>
        </w:tc>
        <w:tc>
          <w:tcPr>
            <w:tcW w:w="608"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2</w:t>
            </w:r>
          </w:p>
        </w:tc>
        <w:tc>
          <w:tcPr>
            <w:tcW w:w="767"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1</w:t>
            </w:r>
          </w:p>
        </w:tc>
        <w:tc>
          <w:tcPr>
            <w:tcW w:w="470" w:type="dxa"/>
            <w:gridSpan w:val="2"/>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p>
        </w:tc>
        <w:tc>
          <w:tcPr>
            <w:tcW w:w="983"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1</w:t>
            </w:r>
          </w:p>
        </w:tc>
        <w:tc>
          <w:tcPr>
            <w:tcW w:w="1034" w:type="dxa"/>
            <w:gridSpan w:val="2"/>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1</w:t>
            </w:r>
          </w:p>
        </w:tc>
        <w:tc>
          <w:tcPr>
            <w:tcW w:w="853"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p>
        </w:tc>
        <w:tc>
          <w:tcPr>
            <w:tcW w:w="525"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1</w:t>
            </w:r>
          </w:p>
        </w:tc>
      </w:tr>
      <w:tr>
        <w:tblPrEx>
          <w:tblCellMar>
            <w:top w:w="0" w:type="dxa"/>
            <w:left w:w="0" w:type="dxa"/>
            <w:bottom w:w="0" w:type="dxa"/>
            <w:right w:w="0" w:type="dxa"/>
          </w:tblCellMar>
        </w:tblPrEx>
        <w:trPr>
          <w:trHeight w:val="310" w:hRule="atLeast"/>
        </w:trPr>
        <w:tc>
          <w:tcPr>
            <w:tcW w:w="1685" w:type="dxa"/>
            <w:vMerge w:val="continue"/>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p>
        </w:tc>
        <w:tc>
          <w:tcPr>
            <w:tcW w:w="571"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比例</w:t>
            </w:r>
          </w:p>
        </w:tc>
        <w:tc>
          <w:tcPr>
            <w:tcW w:w="982"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10%</w:t>
            </w:r>
          </w:p>
        </w:tc>
        <w:tc>
          <w:tcPr>
            <w:tcW w:w="608"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p>
        </w:tc>
        <w:tc>
          <w:tcPr>
            <w:tcW w:w="608"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7%</w:t>
            </w:r>
          </w:p>
        </w:tc>
        <w:tc>
          <w:tcPr>
            <w:tcW w:w="767"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3%</w:t>
            </w:r>
          </w:p>
        </w:tc>
        <w:tc>
          <w:tcPr>
            <w:tcW w:w="470" w:type="dxa"/>
            <w:gridSpan w:val="2"/>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p>
        </w:tc>
        <w:tc>
          <w:tcPr>
            <w:tcW w:w="983"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3%</w:t>
            </w:r>
          </w:p>
        </w:tc>
        <w:tc>
          <w:tcPr>
            <w:tcW w:w="1034" w:type="dxa"/>
            <w:gridSpan w:val="2"/>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3%</w:t>
            </w:r>
          </w:p>
        </w:tc>
        <w:tc>
          <w:tcPr>
            <w:tcW w:w="853"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p>
        </w:tc>
        <w:tc>
          <w:tcPr>
            <w:tcW w:w="525"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3%</w:t>
            </w:r>
          </w:p>
        </w:tc>
      </w:tr>
      <w:tr>
        <w:tblPrEx>
          <w:tblCellMar>
            <w:top w:w="0" w:type="dxa"/>
            <w:left w:w="0" w:type="dxa"/>
            <w:bottom w:w="0" w:type="dxa"/>
            <w:right w:w="0" w:type="dxa"/>
          </w:tblCellMar>
        </w:tblPrEx>
        <w:trPr>
          <w:trHeight w:val="310" w:hRule="atLeast"/>
        </w:trPr>
        <w:tc>
          <w:tcPr>
            <w:tcW w:w="1685" w:type="dxa"/>
            <w:vMerge w:val="restart"/>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企业兼职教师</w:t>
            </w:r>
          </w:p>
        </w:tc>
        <w:tc>
          <w:tcPr>
            <w:tcW w:w="571"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人数</w:t>
            </w:r>
          </w:p>
        </w:tc>
        <w:tc>
          <w:tcPr>
            <w:tcW w:w="982"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5</w:t>
            </w:r>
          </w:p>
        </w:tc>
        <w:tc>
          <w:tcPr>
            <w:tcW w:w="608"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3</w:t>
            </w:r>
          </w:p>
        </w:tc>
        <w:tc>
          <w:tcPr>
            <w:tcW w:w="608"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2</w:t>
            </w:r>
          </w:p>
        </w:tc>
        <w:tc>
          <w:tcPr>
            <w:tcW w:w="767"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p>
        </w:tc>
        <w:tc>
          <w:tcPr>
            <w:tcW w:w="470" w:type="dxa"/>
            <w:gridSpan w:val="2"/>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p>
        </w:tc>
        <w:tc>
          <w:tcPr>
            <w:tcW w:w="983"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1</w:t>
            </w:r>
          </w:p>
        </w:tc>
        <w:tc>
          <w:tcPr>
            <w:tcW w:w="1034" w:type="dxa"/>
            <w:gridSpan w:val="2"/>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p>
        </w:tc>
        <w:tc>
          <w:tcPr>
            <w:tcW w:w="853"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4</w:t>
            </w:r>
          </w:p>
        </w:tc>
        <w:tc>
          <w:tcPr>
            <w:tcW w:w="525"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p>
        </w:tc>
      </w:tr>
      <w:tr>
        <w:tblPrEx>
          <w:tblCellMar>
            <w:top w:w="0" w:type="dxa"/>
            <w:left w:w="0" w:type="dxa"/>
            <w:bottom w:w="0" w:type="dxa"/>
            <w:right w:w="0" w:type="dxa"/>
          </w:tblCellMar>
        </w:tblPrEx>
        <w:trPr>
          <w:trHeight w:val="310" w:hRule="atLeast"/>
        </w:trPr>
        <w:tc>
          <w:tcPr>
            <w:tcW w:w="1685" w:type="dxa"/>
            <w:vMerge w:val="continue"/>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p>
        </w:tc>
        <w:tc>
          <w:tcPr>
            <w:tcW w:w="571" w:type="dxa"/>
            <w:tcBorders>
              <w:top w:val="single" w:color="000000" w:sz="8" w:space="0"/>
              <w:left w:val="single" w:color="000000" w:sz="8" w:space="0"/>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Calibri" w:hAnsi="Calibri" w:eastAsia="宋体" w:cs="Times New Roman"/>
                <w:kern w:val="0"/>
                <w:sz w:val="24"/>
                <w:szCs w:val="24"/>
              </w:rPr>
            </w:pPr>
            <w:r>
              <w:rPr>
                <w:rFonts w:hint="eastAsia" w:ascii="仿宋" w:hAnsi="仿宋" w:eastAsia="仿宋" w:cs="Times New Roman"/>
                <w:color w:val="000000"/>
                <w:kern w:val="0"/>
                <w:szCs w:val="21"/>
              </w:rPr>
              <w:t>比例</w:t>
            </w:r>
          </w:p>
        </w:tc>
        <w:tc>
          <w:tcPr>
            <w:tcW w:w="982"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17%</w:t>
            </w:r>
          </w:p>
        </w:tc>
        <w:tc>
          <w:tcPr>
            <w:tcW w:w="608"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10%</w:t>
            </w:r>
          </w:p>
        </w:tc>
        <w:tc>
          <w:tcPr>
            <w:tcW w:w="608"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Calibri" w:hAnsi="Calibri" w:eastAsia="宋体" w:cs="Times New Roman"/>
                <w:kern w:val="0"/>
                <w:sz w:val="24"/>
                <w:szCs w:val="24"/>
              </w:rPr>
            </w:pPr>
            <w:r>
              <w:rPr>
                <w:rFonts w:hint="eastAsia" w:ascii="仿宋" w:hAnsi="仿宋" w:eastAsia="仿宋" w:cs="Times New Roman"/>
                <w:color w:val="000000"/>
                <w:kern w:val="0"/>
                <w:szCs w:val="21"/>
              </w:rPr>
              <w:t>7%</w:t>
            </w:r>
          </w:p>
        </w:tc>
        <w:tc>
          <w:tcPr>
            <w:tcW w:w="767"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0</w:t>
            </w:r>
          </w:p>
        </w:tc>
        <w:tc>
          <w:tcPr>
            <w:tcW w:w="470" w:type="dxa"/>
            <w:gridSpan w:val="2"/>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Calibri" w:hAnsi="Calibri" w:eastAsia="宋体" w:cs="Times New Roman"/>
                <w:kern w:val="0"/>
                <w:sz w:val="24"/>
                <w:szCs w:val="24"/>
              </w:rPr>
            </w:pPr>
            <w:r>
              <w:rPr>
                <w:rFonts w:hint="eastAsia" w:ascii="仿宋" w:hAnsi="仿宋" w:eastAsia="仿宋" w:cs="Times New Roman"/>
                <w:color w:val="000000"/>
                <w:kern w:val="0"/>
                <w:szCs w:val="21"/>
              </w:rPr>
              <w:t>0</w:t>
            </w:r>
          </w:p>
        </w:tc>
        <w:tc>
          <w:tcPr>
            <w:tcW w:w="983"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3%</w:t>
            </w:r>
          </w:p>
        </w:tc>
        <w:tc>
          <w:tcPr>
            <w:tcW w:w="1034" w:type="dxa"/>
            <w:gridSpan w:val="2"/>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Calibri" w:hAnsi="Calibri" w:eastAsia="宋体" w:cs="Times New Roman"/>
                <w:kern w:val="0"/>
                <w:sz w:val="24"/>
                <w:szCs w:val="24"/>
              </w:rPr>
            </w:pPr>
            <w:r>
              <w:rPr>
                <w:rFonts w:hint="eastAsia" w:ascii="仿宋" w:hAnsi="仿宋" w:eastAsia="仿宋" w:cs="Times New Roman"/>
                <w:color w:val="000000"/>
                <w:kern w:val="0"/>
                <w:szCs w:val="21"/>
              </w:rPr>
              <w:t>0</w:t>
            </w:r>
          </w:p>
        </w:tc>
        <w:tc>
          <w:tcPr>
            <w:tcW w:w="853"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14%</w:t>
            </w:r>
          </w:p>
        </w:tc>
        <w:tc>
          <w:tcPr>
            <w:tcW w:w="525"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Calibri" w:hAnsi="Calibri" w:eastAsia="宋体" w:cs="Times New Roman"/>
                <w:kern w:val="0"/>
                <w:sz w:val="24"/>
                <w:szCs w:val="24"/>
              </w:rPr>
            </w:pPr>
            <w:r>
              <w:rPr>
                <w:rFonts w:hint="eastAsia" w:ascii="仿宋" w:hAnsi="仿宋" w:eastAsia="仿宋" w:cs="Times New Roman"/>
                <w:color w:val="000000"/>
                <w:kern w:val="0"/>
                <w:szCs w:val="21"/>
              </w:rPr>
              <w:t>0</w:t>
            </w:r>
          </w:p>
        </w:tc>
      </w:tr>
      <w:tr>
        <w:tblPrEx>
          <w:tblCellMar>
            <w:top w:w="0" w:type="dxa"/>
            <w:left w:w="0" w:type="dxa"/>
            <w:bottom w:w="0" w:type="dxa"/>
            <w:right w:w="0" w:type="dxa"/>
          </w:tblCellMar>
        </w:tblPrEx>
        <w:trPr>
          <w:trHeight w:val="310" w:hRule="atLeast"/>
        </w:trPr>
        <w:tc>
          <w:tcPr>
            <w:tcW w:w="2256" w:type="dxa"/>
            <w:gridSpan w:val="2"/>
            <w:tcBorders>
              <w:top w:val="nil"/>
              <w:left w:val="single" w:color="000000" w:sz="8" w:space="0"/>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合  计</w:t>
            </w:r>
          </w:p>
        </w:tc>
        <w:tc>
          <w:tcPr>
            <w:tcW w:w="982" w:type="dxa"/>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29</w:t>
            </w:r>
          </w:p>
        </w:tc>
        <w:tc>
          <w:tcPr>
            <w:tcW w:w="1216" w:type="dxa"/>
            <w:gridSpan w:val="2"/>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双师型教师</w:t>
            </w:r>
          </w:p>
        </w:tc>
        <w:tc>
          <w:tcPr>
            <w:tcW w:w="893" w:type="dxa"/>
            <w:gridSpan w:val="2"/>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12人</w:t>
            </w:r>
          </w:p>
        </w:tc>
        <w:tc>
          <w:tcPr>
            <w:tcW w:w="1830" w:type="dxa"/>
            <w:gridSpan w:val="3"/>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双师型教师比例</w:t>
            </w:r>
          </w:p>
        </w:tc>
        <w:tc>
          <w:tcPr>
            <w:tcW w:w="1909" w:type="dxa"/>
            <w:gridSpan w:val="3"/>
            <w:tcBorders>
              <w:top w:val="single" w:color="000000" w:sz="8" w:space="0"/>
              <w:left w:val="nil"/>
              <w:bottom w:val="single" w:color="000000" w:sz="8" w:space="0"/>
              <w:right w:val="single" w:color="000000" w:sz="8" w:space="0"/>
            </w:tcBorders>
            <w:tcMar>
              <w:top w:w="10" w:type="dxa"/>
              <w:left w:w="10" w:type="dxa"/>
              <w:bottom w:w="0" w:type="dxa"/>
              <w:right w:w="10" w:type="dxa"/>
            </w:tcMar>
            <w:vAlign w:val="center"/>
          </w:tcPr>
          <w:p>
            <w:pPr>
              <w:widowControl/>
              <w:jc w:val="center"/>
              <w:textAlignment w:val="center"/>
              <w:rPr>
                <w:rFonts w:ascii="仿宋" w:hAnsi="仿宋" w:eastAsia="仿宋" w:cs="Times New Roman"/>
                <w:color w:val="000000"/>
                <w:kern w:val="0"/>
                <w:szCs w:val="21"/>
              </w:rPr>
            </w:pPr>
            <w:r>
              <w:rPr>
                <w:rFonts w:hint="eastAsia" w:ascii="仿宋" w:hAnsi="仿宋" w:eastAsia="仿宋" w:cs="Times New Roman"/>
                <w:color w:val="000000"/>
                <w:kern w:val="0"/>
                <w:szCs w:val="21"/>
              </w:rPr>
              <w:t>41%</w:t>
            </w:r>
          </w:p>
        </w:tc>
      </w:tr>
    </w:tbl>
    <w:p>
      <w:pPr>
        <w:spacing w:line="0" w:lineRule="atLeast"/>
        <w:rPr>
          <w:sz w:val="24"/>
          <w:szCs w:val="24"/>
        </w:rPr>
      </w:pPr>
    </w:p>
    <w:p>
      <w:pPr>
        <w:spacing w:line="0" w:lineRule="atLeast"/>
        <w:ind w:firstLine="420"/>
        <w:rPr>
          <w:sz w:val="24"/>
          <w:szCs w:val="24"/>
        </w:rPr>
      </w:pPr>
      <w:r>
        <w:rPr>
          <w:sz w:val="24"/>
          <w:szCs w:val="24"/>
        </w:rPr>
        <w:t>专业师资队伍构成如图所示</w:t>
      </w:r>
      <w:r>
        <w:rPr>
          <w:rFonts w:hint="eastAsia"/>
          <w:sz w:val="24"/>
          <w:szCs w:val="24"/>
        </w:rPr>
        <w:t>：</w:t>
      </w:r>
    </w:p>
    <w:p>
      <w:pPr>
        <w:spacing w:line="360" w:lineRule="auto"/>
        <w:ind w:firstLine="480" w:firstLineChars="200"/>
        <w:rPr>
          <w:sz w:val="24"/>
          <w:szCs w:val="24"/>
        </w:rPr>
      </w:pPr>
    </w:p>
    <w:p>
      <w:pPr>
        <w:spacing w:line="360" w:lineRule="auto"/>
        <w:rPr>
          <w:sz w:val="24"/>
          <w:szCs w:val="24"/>
        </w:rPr>
      </w:pPr>
    </w:p>
    <w:p>
      <w:pPr>
        <w:spacing w:line="360" w:lineRule="auto"/>
        <w:rPr>
          <w:sz w:val="24"/>
          <w:szCs w:val="24"/>
        </w:rPr>
      </w:pPr>
      <w:bookmarkStart w:id="17" w:name="_GoBack"/>
      <w:bookmarkEnd w:id="17"/>
    </w:p>
    <w:p>
      <w:pPr>
        <w:pStyle w:val="2"/>
      </w:pPr>
      <w:bookmarkStart w:id="13" w:name="_Toc45370323"/>
      <w:r>
        <w:t>十</w:t>
      </w:r>
      <w:r>
        <w:rPr>
          <w:rFonts w:hint="eastAsia"/>
        </w:rPr>
        <w:t>三</w:t>
      </w:r>
      <w:r>
        <w:t>、编制说明</w:t>
      </w:r>
      <w:bookmarkEnd w:id="13"/>
    </w:p>
    <w:p>
      <w:pPr>
        <w:widowControl/>
        <w:adjustRightInd w:val="0"/>
        <w:snapToGrid w:val="0"/>
        <w:spacing w:line="480" w:lineRule="exact"/>
        <w:ind w:firstLine="480" w:firstLineChars="200"/>
        <w:jc w:val="left"/>
        <w:rPr>
          <w:sz w:val="24"/>
          <w:szCs w:val="24"/>
        </w:rPr>
      </w:pPr>
      <w:bookmarkStart w:id="14" w:name="_Toc34145834"/>
      <w:bookmarkEnd w:id="14"/>
      <w:r>
        <w:rPr>
          <w:rFonts w:hint="eastAsia"/>
          <w:sz w:val="24"/>
          <w:szCs w:val="24"/>
        </w:rPr>
        <w:t>（一）编制思路</w:t>
      </w:r>
    </w:p>
    <w:p>
      <w:pPr>
        <w:widowControl/>
        <w:adjustRightInd w:val="0"/>
        <w:snapToGrid w:val="0"/>
        <w:spacing w:line="480" w:lineRule="exact"/>
        <w:ind w:firstLine="480" w:firstLineChars="200"/>
        <w:jc w:val="left"/>
        <w:rPr>
          <w:sz w:val="24"/>
          <w:szCs w:val="24"/>
        </w:rPr>
      </w:pPr>
      <w:r>
        <w:rPr>
          <w:rFonts w:hint="eastAsia"/>
          <w:sz w:val="24"/>
          <w:szCs w:val="24"/>
        </w:rPr>
        <w:t>本方案通过校企合作，邀请行业专家共同制定。主要以就业职业类型为目标,以职业能力要求作为人才培养的向导,围绕人才的各项职业能力的培养来设置相关课程。</w:t>
      </w:r>
    </w:p>
    <w:p>
      <w:pPr>
        <w:widowControl/>
        <w:adjustRightInd w:val="0"/>
        <w:snapToGrid w:val="0"/>
        <w:spacing w:line="480" w:lineRule="exact"/>
        <w:ind w:firstLine="480" w:firstLineChars="200"/>
        <w:jc w:val="left"/>
        <w:rPr>
          <w:sz w:val="24"/>
          <w:szCs w:val="24"/>
        </w:rPr>
      </w:pPr>
      <w:r>
        <w:rPr>
          <w:rFonts w:hint="eastAsia"/>
          <w:sz w:val="24"/>
          <w:szCs w:val="24"/>
        </w:rPr>
        <w:t>针对本专业的培养对象目标是音乐专业（学前教育方向）,所以在专业教学实施时将更多地注意实践性教学方面的安排。本着以培养职业岗位认知能力和培养职业岗位操作技能为主要目标,将实践性教学作为本专业的主要教学目标开展教学活动。另外,为更多地反映本专业所面向的就业方向的需求，音乐专业（学前教育方向）的课程设置和教学实施将在实际操作技能和实践动手能力上体现特色,并确立以能力培养为中心的教学模式。</w:t>
      </w:r>
      <w:bookmarkStart w:id="15" w:name="_Toc34145835"/>
      <w:bookmarkEnd w:id="15"/>
      <w:bookmarkStart w:id="16" w:name="_Toc45369331"/>
    </w:p>
    <w:p>
      <w:pPr>
        <w:widowControl/>
        <w:adjustRightInd w:val="0"/>
        <w:snapToGrid w:val="0"/>
        <w:spacing w:line="480" w:lineRule="exact"/>
        <w:ind w:firstLine="480" w:firstLineChars="200"/>
        <w:jc w:val="left"/>
        <w:rPr>
          <w:sz w:val="24"/>
          <w:szCs w:val="24"/>
        </w:rPr>
      </w:pPr>
      <w:r>
        <w:rPr>
          <w:rFonts w:hint="eastAsia"/>
          <w:sz w:val="24"/>
          <w:szCs w:val="24"/>
        </w:rPr>
        <w:t>（二）方案特色</w:t>
      </w:r>
      <w:bookmarkEnd w:id="16"/>
    </w:p>
    <w:p>
      <w:pPr>
        <w:widowControl/>
        <w:adjustRightInd w:val="0"/>
        <w:snapToGrid w:val="0"/>
        <w:spacing w:line="480" w:lineRule="exact"/>
        <w:ind w:firstLine="480" w:firstLineChars="200"/>
        <w:jc w:val="left"/>
        <w:rPr>
          <w:sz w:val="24"/>
          <w:szCs w:val="24"/>
        </w:rPr>
      </w:pPr>
      <w:r>
        <w:rPr>
          <w:rFonts w:hint="eastAsia"/>
          <w:sz w:val="24"/>
          <w:szCs w:val="24"/>
        </w:rPr>
        <w:t>坚持面向市场、服务发展、促进就业的办学方向，以培养学生的创新精神和实践能力，增强学生的职业适应能力和可持续发展能力为核心，全面皆顾、略有侧重、突出实践教学、重视技能培养。</w:t>
      </w:r>
    </w:p>
    <w:sectPr>
      <w:footerReference r:id="rId9" w:type="first"/>
      <w:footerReference r:id="rId8" w:type="default"/>
      <w:pgSz w:w="11906" w:h="16838"/>
      <w:pgMar w:top="1418" w:right="1418" w:bottom="1418" w:left="1418"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PGothic">
    <w:panose1 w:val="020B0600070205080204"/>
    <w:charset w:val="80"/>
    <w:family w:val="swiss"/>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3039700"/>
      <w:docPartObj>
        <w:docPartGallery w:val="autotext"/>
      </w:docPartObj>
    </w:sdtPr>
    <w:sdtContent>
      <w:p>
        <w:pPr>
          <w:pStyle w:val="4"/>
          <w:jc w:val="right"/>
        </w:pPr>
        <w:r>
          <w:fldChar w:fldCharType="begin"/>
        </w:r>
        <w:r>
          <w:instrText xml:space="preserve">PAGE   \* MERGEFORMAT</w:instrText>
        </w:r>
        <w:r>
          <w:fldChar w:fldCharType="separate"/>
        </w:r>
        <w:r>
          <w:rPr>
            <w:lang w:val="zh-CN"/>
          </w:rPr>
          <w:t>2</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1553039700"/>
                  <w:docPartObj>
                    <w:docPartGallery w:val="autotext"/>
                  </w:docPartObj>
                </w:sdtPr>
                <w:sdtContent>
                  <w:p>
                    <w:pPr>
                      <w:pStyle w:val="4"/>
                      <w:jc w:val="right"/>
                    </w:pPr>
                    <w:r>
                      <w:fldChar w:fldCharType="begin"/>
                    </w:r>
                    <w:r>
                      <w:instrText xml:space="preserve">PAGE   \* MERGEFORMAT</w:instrText>
                    </w:r>
                    <w:r>
                      <w:fldChar w:fldCharType="separate"/>
                    </w:r>
                    <w:r>
                      <w:rPr>
                        <w:lang w:val="zh-CN"/>
                      </w:rPr>
                      <w:t>2</w:t>
                    </w:r>
                    <w:r>
                      <w:fldChar w:fldCharType="end"/>
                    </w:r>
                  </w:p>
                </w:sdtContent>
              </w:sdt>
              <w:p/>
            </w:txbxContent>
          </v:textbox>
        </v:shape>
      </w:pict>
    </w:r>
  </w:p>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4"/>
                  <w:rPr>
                    <w:rFonts w:hint="default"/>
                    <w:lang w:val="en-GB"/>
                  </w:rPr>
                </w:pPr>
                <w:r>
                  <w:rPr>
                    <w:lang w:val="en-GB"/>
                  </w:rPr>
                  <w:fldChar w:fldCharType="begin"/>
                </w:r>
                <w:r>
                  <w:rPr>
                    <w:lang w:val="en-GB"/>
                  </w:rPr>
                  <w:instrText xml:space="preserve"> PAGE  \* MERGEFORMAT </w:instrText>
                </w:r>
                <w:r>
                  <w:rPr>
                    <w:lang w:val="en-GB"/>
                  </w:rPr>
                  <w:fldChar w:fldCharType="separate"/>
                </w:r>
                <w:r>
                  <w:rPr>
                    <w:lang w:val="en-GB"/>
                  </w:rPr>
                  <w:t>1</w:t>
                </w:r>
                <w:r>
                  <w:rPr>
                    <w:lang w:val="en-GB"/>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616BF"/>
    <w:multiLevelType w:val="multilevel"/>
    <w:tmpl w:val="103616BF"/>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C361A"/>
    <w:rsid w:val="0002671A"/>
    <w:rsid w:val="00027F36"/>
    <w:rsid w:val="00040A5C"/>
    <w:rsid w:val="000568C6"/>
    <w:rsid w:val="00060389"/>
    <w:rsid w:val="00066866"/>
    <w:rsid w:val="00096339"/>
    <w:rsid w:val="000C4E0F"/>
    <w:rsid w:val="0012549D"/>
    <w:rsid w:val="001C2E00"/>
    <w:rsid w:val="001D21B5"/>
    <w:rsid w:val="001D3A2C"/>
    <w:rsid w:val="001E1D3D"/>
    <w:rsid w:val="00232DE9"/>
    <w:rsid w:val="002B0AB8"/>
    <w:rsid w:val="002B31C2"/>
    <w:rsid w:val="002B4E36"/>
    <w:rsid w:val="002B6E90"/>
    <w:rsid w:val="002B75A2"/>
    <w:rsid w:val="002D44C6"/>
    <w:rsid w:val="00301A22"/>
    <w:rsid w:val="00311480"/>
    <w:rsid w:val="0034450B"/>
    <w:rsid w:val="00347FBF"/>
    <w:rsid w:val="003864FA"/>
    <w:rsid w:val="003A59E3"/>
    <w:rsid w:val="003E2046"/>
    <w:rsid w:val="003E4221"/>
    <w:rsid w:val="003E7CF0"/>
    <w:rsid w:val="003F0B81"/>
    <w:rsid w:val="003F4BB9"/>
    <w:rsid w:val="003F5D97"/>
    <w:rsid w:val="004007C2"/>
    <w:rsid w:val="00405D6D"/>
    <w:rsid w:val="00432748"/>
    <w:rsid w:val="00452C0F"/>
    <w:rsid w:val="004D6A35"/>
    <w:rsid w:val="00553CB9"/>
    <w:rsid w:val="005B0F06"/>
    <w:rsid w:val="005B7C3B"/>
    <w:rsid w:val="005E064D"/>
    <w:rsid w:val="005F1420"/>
    <w:rsid w:val="006153C9"/>
    <w:rsid w:val="0062012A"/>
    <w:rsid w:val="00642DED"/>
    <w:rsid w:val="00650AEC"/>
    <w:rsid w:val="00662ECA"/>
    <w:rsid w:val="0068573E"/>
    <w:rsid w:val="006A0861"/>
    <w:rsid w:val="006A5197"/>
    <w:rsid w:val="006B1D17"/>
    <w:rsid w:val="006C2071"/>
    <w:rsid w:val="006D1047"/>
    <w:rsid w:val="00702742"/>
    <w:rsid w:val="007070F2"/>
    <w:rsid w:val="007136F5"/>
    <w:rsid w:val="007B61B1"/>
    <w:rsid w:val="007C0365"/>
    <w:rsid w:val="007D4232"/>
    <w:rsid w:val="00813AF5"/>
    <w:rsid w:val="00836DB7"/>
    <w:rsid w:val="00840F4C"/>
    <w:rsid w:val="00851B1E"/>
    <w:rsid w:val="00854BE9"/>
    <w:rsid w:val="00863B02"/>
    <w:rsid w:val="00886F42"/>
    <w:rsid w:val="008A5B9B"/>
    <w:rsid w:val="008A6E84"/>
    <w:rsid w:val="008E1AEC"/>
    <w:rsid w:val="00951026"/>
    <w:rsid w:val="00962050"/>
    <w:rsid w:val="009775DD"/>
    <w:rsid w:val="009B5C11"/>
    <w:rsid w:val="009C2586"/>
    <w:rsid w:val="009C361A"/>
    <w:rsid w:val="009C37FD"/>
    <w:rsid w:val="00A25E39"/>
    <w:rsid w:val="00A34A99"/>
    <w:rsid w:val="00A7496D"/>
    <w:rsid w:val="00A7664A"/>
    <w:rsid w:val="00A8331F"/>
    <w:rsid w:val="00A87F67"/>
    <w:rsid w:val="00AC1DDC"/>
    <w:rsid w:val="00AC3CD4"/>
    <w:rsid w:val="00B0548C"/>
    <w:rsid w:val="00B33085"/>
    <w:rsid w:val="00B41CCA"/>
    <w:rsid w:val="00B4608C"/>
    <w:rsid w:val="00B852F7"/>
    <w:rsid w:val="00B901BA"/>
    <w:rsid w:val="00BA0EA1"/>
    <w:rsid w:val="00BB47EC"/>
    <w:rsid w:val="00BD75DA"/>
    <w:rsid w:val="00BE7CB4"/>
    <w:rsid w:val="00BF4913"/>
    <w:rsid w:val="00C1160A"/>
    <w:rsid w:val="00C14ABF"/>
    <w:rsid w:val="00C33F79"/>
    <w:rsid w:val="00C5069D"/>
    <w:rsid w:val="00C62530"/>
    <w:rsid w:val="00C90512"/>
    <w:rsid w:val="00CA21CD"/>
    <w:rsid w:val="00CA398B"/>
    <w:rsid w:val="00CB70A5"/>
    <w:rsid w:val="00CD3208"/>
    <w:rsid w:val="00D22A51"/>
    <w:rsid w:val="00D4777F"/>
    <w:rsid w:val="00D51C46"/>
    <w:rsid w:val="00D55313"/>
    <w:rsid w:val="00D76285"/>
    <w:rsid w:val="00DB0A6D"/>
    <w:rsid w:val="00DE5726"/>
    <w:rsid w:val="00DF5C16"/>
    <w:rsid w:val="00DF7227"/>
    <w:rsid w:val="00E0687A"/>
    <w:rsid w:val="00E108AD"/>
    <w:rsid w:val="00E33180"/>
    <w:rsid w:val="00E3532C"/>
    <w:rsid w:val="00E75864"/>
    <w:rsid w:val="00E81682"/>
    <w:rsid w:val="00EB3F11"/>
    <w:rsid w:val="00ED7266"/>
    <w:rsid w:val="00EF067A"/>
    <w:rsid w:val="00EF28DB"/>
    <w:rsid w:val="00EF5A75"/>
    <w:rsid w:val="00EF75B7"/>
    <w:rsid w:val="00F05EB1"/>
    <w:rsid w:val="00FF2480"/>
    <w:rsid w:val="00FF518B"/>
    <w:rsid w:val="150B472C"/>
    <w:rsid w:val="22E75B8C"/>
    <w:rsid w:val="376F5BAF"/>
    <w:rsid w:val="3CFC0F61"/>
    <w:rsid w:val="49253B2E"/>
    <w:rsid w:val="5D5838A4"/>
    <w:rsid w:val="717D72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outlineLvl w:val="0"/>
    </w:pPr>
    <w:rPr>
      <w:b/>
      <w:bCs/>
      <w:kern w:val="44"/>
      <w:sz w:val="28"/>
      <w:szCs w:val="44"/>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toc 3"/>
    <w:basedOn w:val="1"/>
    <w:next w:val="1"/>
    <w:unhideWhenUsed/>
    <w:qFormat/>
    <w:uiPriority w:val="39"/>
    <w:pPr>
      <w:widowControl/>
      <w:spacing w:after="100" w:line="259" w:lineRule="auto"/>
      <w:ind w:left="440"/>
      <w:jc w:val="left"/>
    </w:pPr>
    <w:rPr>
      <w:rFonts w:cs="Times New Roman"/>
      <w:kern w:val="0"/>
      <w:sz w:val="22"/>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widowControl/>
      <w:spacing w:after="100" w:line="259" w:lineRule="auto"/>
      <w:jc w:val="left"/>
    </w:pPr>
    <w:rPr>
      <w:rFonts w:cs="Times New Roman"/>
      <w:kern w:val="0"/>
      <w:sz w:val="24"/>
    </w:rPr>
  </w:style>
  <w:style w:type="paragraph" w:styleId="7">
    <w:name w:val="toc 2"/>
    <w:basedOn w:val="1"/>
    <w:next w:val="1"/>
    <w:unhideWhenUsed/>
    <w:qFormat/>
    <w:uiPriority w:val="39"/>
    <w:pPr>
      <w:ind w:left="420" w:leftChars="200"/>
    </w:pPr>
    <w:rPr>
      <w:sz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1">
    <w:name w:val="Hyperlink"/>
    <w:basedOn w:val="10"/>
    <w:unhideWhenUsed/>
    <w:qFormat/>
    <w:uiPriority w:val="99"/>
    <w:rPr>
      <w:color w:val="0000FF" w:themeColor="hyperlink"/>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sz w:val="18"/>
      <w:szCs w:val="18"/>
    </w:rPr>
  </w:style>
  <w:style w:type="character" w:customStyle="1" w:styleId="14">
    <w:name w:val="页脚 字符"/>
    <w:basedOn w:val="10"/>
    <w:link w:val="4"/>
    <w:qFormat/>
    <w:uiPriority w:val="99"/>
    <w:rPr>
      <w:sz w:val="18"/>
      <w:szCs w:val="18"/>
    </w:rPr>
  </w:style>
  <w:style w:type="character" w:customStyle="1" w:styleId="15">
    <w:name w:val="标题 1 字符"/>
    <w:basedOn w:val="10"/>
    <w:link w:val="2"/>
    <w:qFormat/>
    <w:uiPriority w:val="9"/>
    <w:rPr>
      <w:b/>
      <w:bCs/>
      <w:kern w:val="44"/>
      <w:sz w:val="28"/>
      <w:szCs w:val="44"/>
    </w:rPr>
  </w:style>
  <w:style w:type="paragraph" w:customStyle="1" w:styleId="16">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17">
    <w:name w:val="标题01"/>
    <w:basedOn w:val="1"/>
    <w:link w:val="18"/>
    <w:qFormat/>
    <w:uiPriority w:val="0"/>
    <w:pPr>
      <w:spacing w:line="360" w:lineRule="auto"/>
      <w:ind w:firstLine="480" w:firstLineChars="200"/>
    </w:pPr>
    <w:rPr>
      <w:b/>
      <w:bCs/>
      <w:sz w:val="24"/>
      <w:szCs w:val="24"/>
      <w:lang w:val="zh-CN"/>
    </w:rPr>
  </w:style>
  <w:style w:type="character" w:customStyle="1" w:styleId="18">
    <w:name w:val="标题01 字符"/>
    <w:basedOn w:val="10"/>
    <w:link w:val="17"/>
    <w:qFormat/>
    <w:uiPriority w:val="0"/>
    <w:rPr>
      <w:b/>
      <w:bCs/>
      <w:kern w:val="2"/>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textRotate="1"/>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DB636A-409F-43A7-9485-44EB6F2C582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1311</Words>
  <Characters>7475</Characters>
  <Lines>62</Lines>
  <Paragraphs>17</Paragraphs>
  <TotalTime>2</TotalTime>
  <ScaleCrop>false</ScaleCrop>
  <LinksUpToDate>false</LinksUpToDate>
  <CharactersWithSpaces>8769</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2020-07-11T04:24:00Z</dcterms:created>
  <dc:creator>asus</dc:creator>
  <cp:lastModifiedBy>QiuMu</cp:lastModifiedBy>
  <dcterms:modified xsi:type="dcterms:W3CDTF">2020-07-11T06:54:19Z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